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EAF43" w14:textId="77777777" w:rsidR="00143364" w:rsidRDefault="00143364" w:rsidP="00143364">
      <w:pPr>
        <w:spacing w:line="580" w:lineRule="exact"/>
        <w:rPr>
          <w:rFonts w:ascii="仿宋" w:eastAsia="仿宋" w:hAnsi="仿宋"/>
          <w:b/>
          <w:bCs/>
          <w:sz w:val="32"/>
        </w:rPr>
      </w:pPr>
      <w:r>
        <w:rPr>
          <w:rFonts w:ascii="仿宋" w:eastAsia="仿宋" w:hAnsi="仿宋" w:hint="eastAsia"/>
          <w:b/>
          <w:bCs/>
          <w:sz w:val="32"/>
        </w:rPr>
        <w:t>附件1</w:t>
      </w:r>
      <w:r>
        <w:rPr>
          <w:rFonts w:ascii="仿宋" w:eastAsia="仿宋" w:hAnsi="仿宋"/>
          <w:b/>
          <w:bCs/>
          <w:sz w:val="32"/>
        </w:rPr>
        <w:t xml:space="preserve">  </w:t>
      </w:r>
      <w:r w:rsidRPr="00D72C29">
        <w:rPr>
          <w:rFonts w:ascii="仿宋" w:eastAsia="仿宋" w:hAnsi="仿宋" w:hint="eastAsia"/>
          <w:b/>
          <w:bCs/>
          <w:sz w:val="32"/>
        </w:rPr>
        <w:t>全省基层党组织和党员，请仔细阅读这份疫情防控通知</w:t>
      </w:r>
    </w:p>
    <w:p w14:paraId="6A9692E6" w14:textId="77777777" w:rsidR="00143364" w:rsidRPr="00D72C29" w:rsidRDefault="00143364" w:rsidP="00143364">
      <w:pPr>
        <w:spacing w:line="580" w:lineRule="exact"/>
        <w:ind w:firstLine="420"/>
        <w:rPr>
          <w:rFonts w:ascii="仿宋" w:eastAsia="仿宋" w:hAnsi="仿宋"/>
          <w:sz w:val="32"/>
        </w:rPr>
      </w:pPr>
      <w:r w:rsidRPr="00D72C29">
        <w:rPr>
          <w:rFonts w:ascii="仿宋" w:eastAsia="仿宋" w:hAnsi="仿宋" w:hint="eastAsia"/>
          <w:sz w:val="32"/>
        </w:rPr>
        <w:t>近日，广东省委组织部印发通知，要求广大基层党组织和党员要认真学习贯彻习近平总书记重要指示精神，按照省委要求，把疫情防控作为当前头等大事来抓，充分发挥战斗堡垒作用和先锋模范作用，让党旗在疫情防控一线高高飘扬。</w:t>
      </w:r>
    </w:p>
    <w:p w14:paraId="2D8E8189" w14:textId="77777777" w:rsidR="00143364" w:rsidRPr="00D72C29" w:rsidRDefault="00143364" w:rsidP="00143364">
      <w:pPr>
        <w:widowControl/>
        <w:rPr>
          <w:rFonts w:ascii="仿宋" w:eastAsia="仿宋" w:hAnsi="仿宋"/>
          <w:sz w:val="32"/>
        </w:rPr>
      </w:pPr>
      <w:r w:rsidRPr="00D72C29">
        <w:rPr>
          <w:rFonts w:ascii="仿宋" w:eastAsia="仿宋" w:hAnsi="仿宋" w:hint="eastAsia"/>
          <w:sz w:val="32"/>
        </w:rPr>
        <w:t xml:space="preserve">　　《通知》指出，要进一步加强疫情防控</w:t>
      </w:r>
      <w:proofErr w:type="gramStart"/>
      <w:r w:rsidRPr="00D72C29">
        <w:rPr>
          <w:rFonts w:ascii="仿宋" w:eastAsia="仿宋" w:hAnsi="仿宋" w:hint="eastAsia"/>
          <w:sz w:val="32"/>
        </w:rPr>
        <w:t>一线党</w:t>
      </w:r>
      <w:proofErr w:type="gramEnd"/>
      <w:r w:rsidRPr="00D72C29">
        <w:rPr>
          <w:rFonts w:ascii="仿宋" w:eastAsia="仿宋" w:hAnsi="仿宋" w:hint="eastAsia"/>
          <w:sz w:val="32"/>
        </w:rPr>
        <w:t>的领导。坚决贯彻落</w:t>
      </w:r>
      <w:proofErr w:type="gramStart"/>
      <w:r w:rsidRPr="00D72C29">
        <w:rPr>
          <w:rFonts w:ascii="仿宋" w:eastAsia="仿宋" w:hAnsi="仿宋" w:hint="eastAsia"/>
          <w:sz w:val="32"/>
        </w:rPr>
        <w:t>实习近</w:t>
      </w:r>
      <w:proofErr w:type="gramEnd"/>
      <w:r w:rsidRPr="00D72C29">
        <w:rPr>
          <w:rFonts w:ascii="仿宋" w:eastAsia="仿宋" w:hAnsi="仿宋" w:hint="eastAsia"/>
          <w:sz w:val="32"/>
        </w:rPr>
        <w:t>平总书记、党中央决策部署，充分发挥党的政治优势、组织优势和密切联系群众优势，推动疫情防控各项工作落地落实。推动“两个覆盖”与疫情防控工作紧密衔接，确保疫情防控工作严丝合缝、不留死角。根据需要及时建立临时党组织，设立党员先锋岗，组建党员先锋队，划定党员责任区，确保疫情防控工作推进到哪里，党组织和党员的作用就发挥到哪里。</w:t>
      </w:r>
    </w:p>
    <w:p w14:paraId="4F0C2189" w14:textId="77777777" w:rsidR="00143364" w:rsidRPr="00D72C29" w:rsidRDefault="00143364" w:rsidP="00143364">
      <w:pPr>
        <w:widowControl/>
        <w:rPr>
          <w:rFonts w:ascii="仿宋" w:eastAsia="仿宋" w:hAnsi="仿宋"/>
          <w:sz w:val="32"/>
        </w:rPr>
      </w:pPr>
      <w:r w:rsidRPr="00D72C29">
        <w:rPr>
          <w:rFonts w:ascii="仿宋" w:eastAsia="仿宋" w:hAnsi="仿宋" w:hint="eastAsia"/>
          <w:sz w:val="32"/>
        </w:rPr>
        <w:t xml:space="preserve">　　《通知》强调，要进一步强化组织动员。在镇街、村社区党组织领导下，把本组织党员和在辖区居住生活的党员组织起来，交任务、压担子。唱响“我是党员我带头”，主动亮身份</w:t>
      </w:r>
      <w:proofErr w:type="gramStart"/>
      <w:r w:rsidRPr="00D72C29">
        <w:rPr>
          <w:rFonts w:ascii="仿宋" w:eastAsia="仿宋" w:hAnsi="仿宋" w:hint="eastAsia"/>
          <w:sz w:val="32"/>
        </w:rPr>
        <w:t>践</w:t>
      </w:r>
      <w:proofErr w:type="gramEnd"/>
      <w:r w:rsidRPr="00D72C29">
        <w:rPr>
          <w:rFonts w:ascii="仿宋" w:eastAsia="仿宋" w:hAnsi="仿宋" w:hint="eastAsia"/>
          <w:sz w:val="32"/>
        </w:rPr>
        <w:t>承诺，坚守岗位、履职尽责，做到带头响应号召、带头做好防护、带头志愿服务、带头维护稳定。按照所在辖区防控要求，教育广大群众听从指挥、服从调度，坚定信心、科学防控，认真执行有关健康管理措施，积极</w:t>
      </w:r>
      <w:r w:rsidRPr="00D72C29">
        <w:rPr>
          <w:rFonts w:ascii="仿宋" w:eastAsia="仿宋" w:hAnsi="仿宋" w:hint="eastAsia"/>
          <w:sz w:val="32"/>
        </w:rPr>
        <w:lastRenderedPageBreak/>
        <w:t>参加核酸检测，主动配合疫情排查，进一步筑牢联防联控、群防群控严密防线。</w:t>
      </w:r>
    </w:p>
    <w:p w14:paraId="1F6F6A86" w14:textId="77777777" w:rsidR="00143364" w:rsidRPr="00D72C29" w:rsidRDefault="00143364" w:rsidP="00143364">
      <w:pPr>
        <w:widowControl/>
        <w:rPr>
          <w:rFonts w:ascii="仿宋" w:eastAsia="仿宋" w:hAnsi="仿宋"/>
          <w:sz w:val="32"/>
        </w:rPr>
      </w:pPr>
      <w:r w:rsidRPr="00D72C29">
        <w:rPr>
          <w:rFonts w:ascii="仿宋" w:eastAsia="仿宋" w:hAnsi="仿宋" w:hint="eastAsia"/>
          <w:sz w:val="32"/>
        </w:rPr>
        <w:t xml:space="preserve">　　《通知》要求，要进一步强化力量统筹。街道社区党组织要发挥统筹协调功能，有力有序有效引导各方力量入社区进网格，整合驻区单位资源，积极承接下沉一线的机关企事业单位党员、干部、志愿者，充实上门入户、核酸检测、物资配送、秩序维护、扶老助弱等工作力量。</w:t>
      </w:r>
    </w:p>
    <w:p w14:paraId="105663C9" w14:textId="77777777" w:rsidR="00143364" w:rsidRPr="00D72C29" w:rsidRDefault="00143364" w:rsidP="00143364">
      <w:pPr>
        <w:widowControl/>
        <w:rPr>
          <w:rFonts w:ascii="仿宋" w:eastAsia="仿宋" w:hAnsi="仿宋"/>
          <w:sz w:val="32"/>
        </w:rPr>
      </w:pPr>
      <w:r w:rsidRPr="00D72C29">
        <w:rPr>
          <w:rFonts w:ascii="仿宋" w:eastAsia="仿宋" w:hAnsi="仿宋" w:hint="eastAsia"/>
          <w:sz w:val="32"/>
        </w:rPr>
        <w:t xml:space="preserve">　　《通知》明确，要进一步强化直接联系服务群众。在疫情防控中扎实开展“我为群众办实事”实践活动，依托网格管理，推动基层党组织和党员全覆盖直接联系服务群众，做到及时宣传政策传递信息、及时反映群众诉求、及时帮助解决群众困难。切实加强对儿童、孕产妇、学生等重点人群</w:t>
      </w:r>
      <w:proofErr w:type="gramStart"/>
      <w:r w:rsidRPr="00D72C29">
        <w:rPr>
          <w:rFonts w:ascii="仿宋" w:eastAsia="仿宋" w:hAnsi="仿宋" w:hint="eastAsia"/>
          <w:sz w:val="32"/>
        </w:rPr>
        <w:t>和低保低收入</w:t>
      </w:r>
      <w:proofErr w:type="gramEnd"/>
      <w:r w:rsidRPr="00D72C29">
        <w:rPr>
          <w:rFonts w:ascii="仿宋" w:eastAsia="仿宋" w:hAnsi="仿宋" w:hint="eastAsia"/>
          <w:sz w:val="32"/>
        </w:rPr>
        <w:t>家庭、残疾人、独居老人等困难群体的帮扶，防止发生冲击社会道德底线的事件。</w:t>
      </w:r>
    </w:p>
    <w:p w14:paraId="5D3EC5F9" w14:textId="77777777" w:rsidR="00143364" w:rsidRPr="00D72C29" w:rsidRDefault="00143364" w:rsidP="00143364">
      <w:pPr>
        <w:widowControl/>
        <w:rPr>
          <w:rFonts w:ascii="仿宋" w:eastAsia="仿宋" w:hAnsi="仿宋"/>
          <w:sz w:val="32"/>
        </w:rPr>
      </w:pPr>
      <w:r w:rsidRPr="00D72C29">
        <w:rPr>
          <w:rFonts w:ascii="仿宋" w:eastAsia="仿宋" w:hAnsi="仿宋" w:hint="eastAsia"/>
          <w:sz w:val="32"/>
        </w:rPr>
        <w:t xml:space="preserve">　　《通知》指出，要进一步强化党群服务中心作用。强化党群服务中心（站）功能，落实专人值守，方便党员报到、对接志愿服务，方便群众咨询问题、反映诉求。根据疫情防控工作需要，注重发挥党群服务中心（站）在力量调度、物资保障、防控宣传等方面的枢纽作用。</w:t>
      </w:r>
    </w:p>
    <w:p w14:paraId="4C3DC4E3" w14:textId="77777777" w:rsidR="00143364" w:rsidRDefault="00143364" w:rsidP="00143364">
      <w:pPr>
        <w:widowControl/>
        <w:rPr>
          <w:rFonts w:ascii="仿宋" w:eastAsia="仿宋" w:hAnsi="仿宋"/>
          <w:sz w:val="32"/>
        </w:rPr>
      </w:pPr>
      <w:r w:rsidRPr="00D72C29">
        <w:rPr>
          <w:rFonts w:ascii="仿宋" w:eastAsia="仿宋" w:hAnsi="仿宋" w:hint="eastAsia"/>
          <w:sz w:val="32"/>
        </w:rPr>
        <w:t xml:space="preserve">　　《通知》强调，各级组织部门要提高政治站位，强化责任担当，在同级党委和疫情防控指挥部的领导下，深入一线加强指导。要加强思想政治工作，加大对基层支持力</w:t>
      </w:r>
      <w:r w:rsidRPr="00D72C29">
        <w:rPr>
          <w:rFonts w:ascii="仿宋" w:eastAsia="仿宋" w:hAnsi="仿宋" w:hint="eastAsia"/>
          <w:sz w:val="32"/>
        </w:rPr>
        <w:lastRenderedPageBreak/>
        <w:t>度，关心关爱抗</w:t>
      </w:r>
      <w:proofErr w:type="gramStart"/>
      <w:r w:rsidRPr="00D72C29">
        <w:rPr>
          <w:rFonts w:ascii="仿宋" w:eastAsia="仿宋" w:hAnsi="仿宋" w:hint="eastAsia"/>
          <w:sz w:val="32"/>
        </w:rPr>
        <w:t>疫</w:t>
      </w:r>
      <w:proofErr w:type="gramEnd"/>
      <w:r w:rsidRPr="00D72C29">
        <w:rPr>
          <w:rFonts w:ascii="仿宋" w:eastAsia="仿宋" w:hAnsi="仿宋" w:hint="eastAsia"/>
          <w:sz w:val="32"/>
        </w:rPr>
        <w:t>一线的党员干部。要注重在疫情防控一线发现、考验入党积极分子，对表现突出、符合条件的及时发展入党。为支持基层党组织开展疫情防控，各级组织部门可从本级管理的党费中划拨专款。要注重在疫情防控一线考察识别干部。要坚决防止形式主义、官僚主义，切实减轻基层负担，让基层有更多时间和精力投入疫情防控工作。</w:t>
      </w:r>
    </w:p>
    <w:p w14:paraId="78B713B9" w14:textId="77777777" w:rsidR="00143364" w:rsidRDefault="00143364" w:rsidP="00143364">
      <w:pPr>
        <w:widowControl/>
        <w:jc w:val="left"/>
        <w:rPr>
          <w:rFonts w:ascii="仿宋" w:eastAsia="仿宋" w:hAnsi="仿宋"/>
          <w:sz w:val="32"/>
        </w:rPr>
      </w:pPr>
    </w:p>
    <w:p w14:paraId="227CA98D" w14:textId="77777777" w:rsidR="00143364" w:rsidRDefault="00143364" w:rsidP="00143364">
      <w:pPr>
        <w:spacing w:line="580" w:lineRule="exact"/>
        <w:rPr>
          <w:rFonts w:ascii="仿宋" w:eastAsia="仿宋" w:hAnsi="仿宋"/>
          <w:sz w:val="32"/>
        </w:rPr>
      </w:pPr>
    </w:p>
    <w:p w14:paraId="23815E1E" w14:textId="77777777" w:rsidR="00143364" w:rsidRPr="004326E9" w:rsidRDefault="00143364" w:rsidP="00143364">
      <w:pPr>
        <w:widowControl/>
        <w:shd w:val="clear" w:color="auto" w:fill="FFFFFF"/>
        <w:spacing w:line="580" w:lineRule="exact"/>
        <w:jc w:val="center"/>
        <w:rPr>
          <w:rFonts w:ascii="方正小标宋简体" w:eastAsia="方正小标宋简体" w:hAnsi="微软雅黑" w:cs="宋体"/>
          <w:color w:val="333333"/>
          <w:kern w:val="0"/>
          <w:sz w:val="40"/>
          <w:szCs w:val="32"/>
        </w:rPr>
      </w:pPr>
      <w:r>
        <w:rPr>
          <w:rFonts w:ascii="方正小标宋简体" w:eastAsia="方正小标宋简体" w:hAnsi="微软雅黑" w:cs="宋体" w:hint="eastAsia"/>
          <w:bCs/>
          <w:color w:val="333333"/>
          <w:kern w:val="0"/>
          <w:sz w:val="40"/>
          <w:szCs w:val="32"/>
        </w:rPr>
        <w:t>附件2</w:t>
      </w:r>
      <w:r>
        <w:rPr>
          <w:rFonts w:ascii="方正小标宋简体" w:eastAsia="方正小标宋简体" w:hAnsi="微软雅黑" w:cs="宋体"/>
          <w:bCs/>
          <w:color w:val="333333"/>
          <w:kern w:val="0"/>
          <w:sz w:val="40"/>
          <w:szCs w:val="32"/>
        </w:rPr>
        <w:t xml:space="preserve">  </w:t>
      </w:r>
      <w:r w:rsidRPr="004326E9">
        <w:rPr>
          <w:rFonts w:ascii="方正小标宋简体" w:eastAsia="方正小标宋简体" w:hAnsi="微软雅黑" w:cs="宋体" w:hint="eastAsia"/>
          <w:bCs/>
          <w:color w:val="333333"/>
          <w:kern w:val="0"/>
          <w:sz w:val="40"/>
          <w:szCs w:val="32"/>
        </w:rPr>
        <w:t>中国共产党普通高等学校基层组织工作条例</w:t>
      </w:r>
    </w:p>
    <w:p w14:paraId="35045AD9" w14:textId="77777777" w:rsidR="00143364" w:rsidRPr="004326E9" w:rsidRDefault="00143364" w:rsidP="00143364">
      <w:pPr>
        <w:widowControl/>
        <w:shd w:val="clear" w:color="auto" w:fill="FFFFFF"/>
        <w:spacing w:line="580" w:lineRule="exact"/>
        <w:ind w:firstLineChars="200" w:firstLine="640"/>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（2009年11月5日中共中央政治局常委会会议审议批准 2010年8月13日中共中央发布 2021年2月26日中共中央政治局会议修订 2021年4月16日中共中央发布）</w:t>
      </w:r>
    </w:p>
    <w:p w14:paraId="031E0848" w14:textId="77777777" w:rsidR="00143364" w:rsidRPr="004326E9" w:rsidRDefault="00143364" w:rsidP="00143364">
      <w:pPr>
        <w:widowControl/>
        <w:shd w:val="clear" w:color="auto" w:fill="FFFFFF"/>
        <w:spacing w:line="580" w:lineRule="exact"/>
        <w:jc w:val="center"/>
        <w:rPr>
          <w:rFonts w:ascii="黑体" w:eastAsia="黑体" w:hAnsi="黑体" w:cs="宋体"/>
          <w:color w:val="333333"/>
          <w:kern w:val="0"/>
          <w:sz w:val="32"/>
          <w:szCs w:val="32"/>
        </w:rPr>
      </w:pPr>
      <w:r w:rsidRPr="004326E9">
        <w:rPr>
          <w:rFonts w:ascii="黑体" w:eastAsia="黑体" w:hAnsi="黑体" w:cs="宋体" w:hint="eastAsia"/>
          <w:bCs/>
          <w:color w:val="333333"/>
          <w:kern w:val="0"/>
          <w:sz w:val="32"/>
          <w:szCs w:val="32"/>
        </w:rPr>
        <w:t>第一章 总则</w:t>
      </w:r>
    </w:p>
    <w:p w14:paraId="323076A4"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第一条 为了深入贯彻习近平新时代中国特色社会主义思想，贯彻落实新时代党的建设总要求和新时代党的组织路线，坚持和加强党对普通高等学校（以下简称高校）的全面领导，加强和改进高校党的建设，扎根中国大地办好中国特色社会主义大学，根据《中国共产党章程》和有关法律，制定本条例。</w:t>
      </w:r>
    </w:p>
    <w:p w14:paraId="08444C2C"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第二条 高校党组织必须高举中国特色社会主义伟大旗帜，以马克思列宁主义、毛泽东思想、邓小平理论、“三</w:t>
      </w:r>
      <w:r w:rsidRPr="004326E9">
        <w:rPr>
          <w:rFonts w:ascii="仿宋" w:eastAsia="仿宋" w:hAnsi="仿宋" w:cs="宋体" w:hint="eastAsia"/>
          <w:color w:val="333333"/>
          <w:kern w:val="0"/>
          <w:sz w:val="32"/>
          <w:szCs w:val="32"/>
        </w:rPr>
        <w:lastRenderedPageBreak/>
        <w:t>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14:paraId="3F2AEF41"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第三条 高校实行党委领导下的校长负责制。高校党的委员会（以下简称高校党委）全面领导学校工作，支持校长按照《中华人民共和国高等教育法》的规定积极主动、独立负责地开展工作，保证教学、科研、行政管理等各项任务的完成。</w:t>
      </w:r>
    </w:p>
    <w:p w14:paraId="6D295E16"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高校党委实行民主集中制，健全集体领导和个人分工负责相结合的制度。凡属重大问题都应当按照集体领导、民主集中、个别酝酿、会议决定的原则，由党委集体讨论，</w:t>
      </w:r>
      <w:proofErr w:type="gramStart"/>
      <w:r w:rsidRPr="004326E9">
        <w:rPr>
          <w:rFonts w:ascii="仿宋" w:eastAsia="仿宋" w:hAnsi="仿宋" w:cs="宋体" w:hint="eastAsia"/>
          <w:color w:val="333333"/>
          <w:kern w:val="0"/>
          <w:sz w:val="32"/>
          <w:szCs w:val="32"/>
        </w:rPr>
        <w:t>作出</w:t>
      </w:r>
      <w:proofErr w:type="gramEnd"/>
      <w:r w:rsidRPr="004326E9">
        <w:rPr>
          <w:rFonts w:ascii="仿宋" w:eastAsia="仿宋" w:hAnsi="仿宋" w:cs="宋体" w:hint="eastAsia"/>
          <w:color w:val="333333"/>
          <w:kern w:val="0"/>
          <w:sz w:val="32"/>
          <w:szCs w:val="32"/>
        </w:rPr>
        <w:t>决定；党委成员应当根据集体的决定和分工，切实履行职责。</w:t>
      </w:r>
    </w:p>
    <w:p w14:paraId="670B6B26"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第四条 高校党组织工作应当遵循以下原则：</w:t>
      </w:r>
    </w:p>
    <w:p w14:paraId="3C1A8611"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（一）坚持党管办学方向、党管干部、党管人才、党管意识形态，领导改革发展，把党的领导落实到高校办学</w:t>
      </w:r>
      <w:proofErr w:type="gramStart"/>
      <w:r w:rsidRPr="004326E9">
        <w:rPr>
          <w:rFonts w:ascii="仿宋" w:eastAsia="仿宋" w:hAnsi="仿宋" w:cs="宋体" w:hint="eastAsia"/>
          <w:color w:val="333333"/>
          <w:kern w:val="0"/>
          <w:sz w:val="32"/>
          <w:szCs w:val="32"/>
        </w:rPr>
        <w:t>治校全</w:t>
      </w:r>
      <w:proofErr w:type="gramEnd"/>
      <w:r w:rsidRPr="004326E9">
        <w:rPr>
          <w:rFonts w:ascii="仿宋" w:eastAsia="仿宋" w:hAnsi="仿宋" w:cs="宋体" w:hint="eastAsia"/>
          <w:color w:val="333333"/>
          <w:kern w:val="0"/>
          <w:sz w:val="32"/>
          <w:szCs w:val="32"/>
        </w:rPr>
        <w:t>过程各方面，确保党的教育方针和党中央决策部署得到贯彻落实；</w:t>
      </w:r>
    </w:p>
    <w:p w14:paraId="60961E47"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lastRenderedPageBreak/>
        <w:t xml:space="preserve">　　（二）坚持全面从严治党，以党的政治建设为统领，把政治标准和政治要求贯穿党的思想建设、组织建设、作风建设、纪律建设以及制度建设、反腐败斗争始终；</w:t>
      </w:r>
    </w:p>
    <w:p w14:paraId="7A147D67"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（三）坚持高校党的建设与人才培养、科学研究、社会服务、文化传承创新、国际交流合作等深度融合，为高校改革发展稳定、完成党和国家重大战略任务提供思想保证、政治保证、组织保证；</w:t>
      </w:r>
    </w:p>
    <w:p w14:paraId="7F1BE308"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（四）坚持把思想政治工作作为开展高校党的建设的重要抓手，把立德</w:t>
      </w:r>
      <w:proofErr w:type="gramStart"/>
      <w:r w:rsidRPr="004326E9">
        <w:rPr>
          <w:rFonts w:ascii="仿宋" w:eastAsia="仿宋" w:hAnsi="仿宋" w:cs="宋体" w:hint="eastAsia"/>
          <w:color w:val="333333"/>
          <w:kern w:val="0"/>
          <w:sz w:val="32"/>
          <w:szCs w:val="32"/>
        </w:rPr>
        <w:t>树人成效</w:t>
      </w:r>
      <w:proofErr w:type="gramEnd"/>
      <w:r w:rsidRPr="004326E9">
        <w:rPr>
          <w:rFonts w:ascii="仿宋" w:eastAsia="仿宋" w:hAnsi="仿宋" w:cs="宋体" w:hint="eastAsia"/>
          <w:color w:val="333333"/>
          <w:kern w:val="0"/>
          <w:sz w:val="32"/>
          <w:szCs w:val="32"/>
        </w:rPr>
        <w:t>作为检验高校党的建设工作的根本标准；</w:t>
      </w:r>
    </w:p>
    <w:p w14:paraId="6BE1AB9B"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（五）坚持抓基层强基础，健全高校党的组织体系、制度体系和工作机制，全面增强高校基层党组织生机活力。</w:t>
      </w:r>
    </w:p>
    <w:p w14:paraId="4B814355" w14:textId="77777777" w:rsidR="00143364" w:rsidRPr="004326E9" w:rsidRDefault="00143364" w:rsidP="00143364">
      <w:pPr>
        <w:widowControl/>
        <w:shd w:val="clear" w:color="auto" w:fill="FFFFFF"/>
        <w:spacing w:line="580" w:lineRule="exact"/>
        <w:jc w:val="center"/>
        <w:rPr>
          <w:rFonts w:ascii="黑体" w:eastAsia="黑体" w:hAnsi="黑体" w:cs="宋体"/>
          <w:bCs/>
          <w:color w:val="333333"/>
          <w:kern w:val="0"/>
          <w:sz w:val="32"/>
          <w:szCs w:val="32"/>
        </w:rPr>
      </w:pPr>
      <w:r w:rsidRPr="004326E9">
        <w:rPr>
          <w:rFonts w:ascii="黑体" w:eastAsia="黑体" w:hAnsi="黑体" w:cs="宋体" w:hint="eastAsia"/>
          <w:bCs/>
          <w:color w:val="333333"/>
          <w:kern w:val="0"/>
          <w:sz w:val="32"/>
          <w:szCs w:val="32"/>
        </w:rPr>
        <w:t>第二章 组织设置</w:t>
      </w:r>
    </w:p>
    <w:p w14:paraId="3900EE9E"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第五条 高校党委由党员大会或者党员代表大会选举产生，每届任期5年。党委对党员大会或者党员代表大会负责并报告工作。</w:t>
      </w:r>
    </w:p>
    <w:p w14:paraId="73CEFBF6"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党员代表大会代表实行任期制。</w:t>
      </w:r>
    </w:p>
    <w:p w14:paraId="66A50107"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第六条 规模较大、党员人数较多的高校，根据工作需要，经上级党组织批准，党委可以设立常务委员会（以下简称常委会）。常委会由党委全体会议选举产生，对党委负责并定期报告工作。设立常委会的党委每半年至少召开1次委员会全体会议，遇有重要情况可以随时召开。</w:t>
      </w:r>
    </w:p>
    <w:p w14:paraId="632562B3"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设立常委会的高校党委，一般设党委委员15至31人，常委会委员7至11人；不设常委会的，一般</w:t>
      </w:r>
      <w:proofErr w:type="gramStart"/>
      <w:r w:rsidRPr="004326E9">
        <w:rPr>
          <w:rFonts w:ascii="仿宋" w:eastAsia="仿宋" w:hAnsi="仿宋" w:cs="宋体" w:hint="eastAsia"/>
          <w:color w:val="333333"/>
          <w:kern w:val="0"/>
          <w:sz w:val="32"/>
          <w:szCs w:val="32"/>
        </w:rPr>
        <w:t>设委员</w:t>
      </w:r>
      <w:proofErr w:type="gramEnd"/>
      <w:r w:rsidRPr="004326E9">
        <w:rPr>
          <w:rFonts w:ascii="仿宋" w:eastAsia="仿宋" w:hAnsi="仿宋" w:cs="宋体" w:hint="eastAsia"/>
          <w:color w:val="333333"/>
          <w:kern w:val="0"/>
          <w:sz w:val="32"/>
          <w:szCs w:val="32"/>
        </w:rPr>
        <w:t>7至11</w:t>
      </w:r>
      <w:r w:rsidRPr="004326E9">
        <w:rPr>
          <w:rFonts w:ascii="仿宋" w:eastAsia="仿宋" w:hAnsi="仿宋" w:cs="宋体" w:hint="eastAsia"/>
          <w:color w:val="333333"/>
          <w:kern w:val="0"/>
          <w:sz w:val="32"/>
          <w:szCs w:val="32"/>
        </w:rPr>
        <w:lastRenderedPageBreak/>
        <w:t>人。根据学校实际，经上级党组织批准，可以适当增减常委会委员或者不设常委会的委员职数。</w:t>
      </w:r>
    </w:p>
    <w:p w14:paraId="2C486237"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第七条 高校院（系）级单位根据工作需要和党员人数，经学校党委批准，设立党的基层委员会、总支部委员会、支部委员会。党的基层委员会由党员大会或者党员代表大会选举产生，党的总支部委员会、支部委员会由党员大会选举产生。院（系）党组织每届任期一般为5年。</w:t>
      </w:r>
    </w:p>
    <w:p w14:paraId="6FECB51D"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第八条 有正式党员7人以上的党支部，应当设立党支部委员会；正式党员不足7人的党支部，设1名书记，必要时可以设1名副书记，由党支部党员大会选举产生。党支部委员会和不设支部委员会的支部书记、副书记每届任期一般为3年。</w:t>
      </w:r>
    </w:p>
    <w:p w14:paraId="66ED1145"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第九条 高校院（系）级以下单位设立党支部，应当与教学、科研、管理、服务等机构相对应。教师党支部一般按照院（系）内设的教学、科研机构设置，学生党支部一般按照年级班级或者学科专业设置。可以依托重大项目组、科研平台或者学生社区等设置师生党支部，注重在本专科低年级建立党的组织、开展党的工作。管理、后勤等部门的党支部一般按照部门设置。将离退休教职工党员编入党的组织，开展党的活动。</w:t>
      </w:r>
    </w:p>
    <w:p w14:paraId="2FBC6819"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注重选拔党性强、业务精、有威信、肯奉献的党员学术带头人担任教师党支部书记。注重从优秀辅导员、骨干教师、优秀学生党员中选拔学生党支部书记。管理、后勤等部门党支部书记一般由本部门主要负责人担任。</w:t>
      </w:r>
    </w:p>
    <w:p w14:paraId="69F24D5D" w14:textId="77777777" w:rsidR="00143364" w:rsidRPr="004326E9" w:rsidRDefault="00143364" w:rsidP="00143364">
      <w:pPr>
        <w:widowControl/>
        <w:shd w:val="clear" w:color="auto" w:fill="FFFFFF"/>
        <w:spacing w:line="580" w:lineRule="exact"/>
        <w:jc w:val="center"/>
        <w:rPr>
          <w:rFonts w:ascii="黑体" w:eastAsia="黑体" w:hAnsi="黑体" w:cs="宋体"/>
          <w:bCs/>
          <w:color w:val="333333"/>
          <w:kern w:val="0"/>
          <w:sz w:val="32"/>
          <w:szCs w:val="32"/>
        </w:rPr>
      </w:pPr>
      <w:r w:rsidRPr="004326E9">
        <w:rPr>
          <w:rFonts w:ascii="黑体" w:eastAsia="黑体" w:hAnsi="黑体" w:cs="宋体" w:hint="eastAsia"/>
          <w:bCs/>
          <w:color w:val="333333"/>
          <w:kern w:val="0"/>
          <w:sz w:val="32"/>
          <w:szCs w:val="32"/>
        </w:rPr>
        <w:lastRenderedPageBreak/>
        <w:t>第三章 主要职责</w:t>
      </w:r>
    </w:p>
    <w:p w14:paraId="0F8ED12A"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第十条 高校党委承担管党治党、办学治校主体责任，把方向、管大局、作决策、抓班子、带队伍、保落实。主要职责是：</w:t>
      </w:r>
    </w:p>
    <w:p w14:paraId="74FAECB4"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14:paraId="5957BB49"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14:paraId="15B8D024"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（三）审议确定学校基本管理制度，讨论决定学校改革发展稳定以及教学、科研、行政管理中的重大事项。</w:t>
      </w:r>
    </w:p>
    <w:p w14:paraId="6E15A8C7"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（四）讨论决定学校内部组织机构的设置及其负责人的人选。按照干部管理权限，负责干部的教育、培训、选拔、考核和监督。加强领导班子建设、干部队伍建设和人才队伍建设。</w:t>
      </w:r>
    </w:p>
    <w:p w14:paraId="4FF8C0DF"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（五）按照党要管党、全面从严治党要求，加强学校党组织建设。落实基层党建工作责任制，发挥学校基层党组织战斗堡垒作用和党员先锋模范作用。</w:t>
      </w:r>
    </w:p>
    <w:p w14:paraId="150BF81E"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lastRenderedPageBreak/>
        <w:t xml:space="preserve">　　（六）履行学校党风廉政建设主体责任，领导、支持内设纪检组</w:t>
      </w:r>
      <w:proofErr w:type="gramStart"/>
      <w:r w:rsidRPr="004326E9">
        <w:rPr>
          <w:rFonts w:ascii="仿宋" w:eastAsia="仿宋" w:hAnsi="仿宋" w:cs="宋体" w:hint="eastAsia"/>
          <w:color w:val="333333"/>
          <w:kern w:val="0"/>
          <w:sz w:val="32"/>
          <w:szCs w:val="32"/>
        </w:rPr>
        <w:t>织履行</w:t>
      </w:r>
      <w:proofErr w:type="gramEnd"/>
      <w:r w:rsidRPr="004326E9">
        <w:rPr>
          <w:rFonts w:ascii="仿宋" w:eastAsia="仿宋" w:hAnsi="仿宋" w:cs="宋体" w:hint="eastAsia"/>
          <w:color w:val="333333"/>
          <w:kern w:val="0"/>
          <w:sz w:val="32"/>
          <w:szCs w:val="32"/>
        </w:rPr>
        <w:t>监督执纪问责职责，接受同级纪检组织和上级纪委监委及其派驻纪检监察机构的监督。</w:t>
      </w:r>
    </w:p>
    <w:p w14:paraId="073A46DB"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（七）领导学校思想政治工作和德育工作，落实意识形态工作责任制，维护学校安全稳定，促进和谐校园建设。</w:t>
      </w:r>
    </w:p>
    <w:p w14:paraId="61BCFCA0"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（八）领导学校群团组织、学术组织和教职工代表大会。</w:t>
      </w:r>
    </w:p>
    <w:p w14:paraId="2A346164"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14:paraId="3688F5F2"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第十一条 高校院（系）级单位党组织应当强化政治功能，履行政治责任，保证教学科研管理等各项任务完成，支持本单位行政领导班子和负责人开展工作，健全集体领导、党政分工合作、协调运行的工作机制。主要职责是：</w:t>
      </w:r>
    </w:p>
    <w:p w14:paraId="3F501CBB"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（一）宣传和执行党的路线方针政策以及上级党组织的决议，并为其贯彻落实发挥保证监督作用。</w:t>
      </w:r>
    </w:p>
    <w:p w14:paraId="7F6B0746"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14:paraId="4803045C"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lastRenderedPageBreak/>
        <w:t xml:space="preserve">　　（三）加强党组织自身建设，建立健全党支部书记工作例会等制度，具体指导党支部开展工作。</w:t>
      </w:r>
    </w:p>
    <w:p w14:paraId="36CB280C"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（四）领导本单位思想政治工作，加强师德师风建设，落实意识形态工作责任制。把好教师引进、课程建设、教材选用、学术活动等重要工作的政治关。</w:t>
      </w:r>
    </w:p>
    <w:p w14:paraId="2ACC1A0B"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（五）做好本单位党员、干部的教育管理工作，做好人才的教育引导和联系服务工作。</w:t>
      </w:r>
    </w:p>
    <w:p w14:paraId="730FEEFC"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（六）领导本单位群团组织、学术组织和教职工代表大会。做好统一战线工作。</w:t>
      </w:r>
    </w:p>
    <w:p w14:paraId="45503554"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第十二条 教职工党支部围绕本单位改革发展稳定等开展工作，落实立德树人根本任务，发挥教育管理监督党员和组织宣传凝聚服务师生员工的作用。主要职责是：</w:t>
      </w:r>
    </w:p>
    <w:p w14:paraId="311AB40E"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（一）宣传和执行党的路线方针政策以及上级党组织的决议，团结师生员工，在完成教学科研管理任务中发挥党员先锋模范作用；</w:t>
      </w:r>
    </w:p>
    <w:p w14:paraId="687A3D13"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（二）参与本单位重大问题决策，支持本单位行政负责人开展工作，对教职工职称评定、岗位（职员等级）晋升、考核评价等进行政治把关；</w:t>
      </w:r>
    </w:p>
    <w:p w14:paraId="3485E063"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（三）做好党员教育、管理、监督和服务工作，定期召开组织生活会，开展批评和自我批评；</w:t>
      </w:r>
    </w:p>
    <w:p w14:paraId="0EFE11AE"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（四）培养教育入党积极分子，做好发展党员工作；</w:t>
      </w:r>
    </w:p>
    <w:p w14:paraId="43F90046"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（五）加强师德师风建设，有针对性地做好思想政治工作；</w:t>
      </w:r>
    </w:p>
    <w:p w14:paraId="428C62E2"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lastRenderedPageBreak/>
        <w:t xml:space="preserve">　　（六）密切联系群众，经常听取师生员工意见和诉求，维护他们的正当权利和利益。</w:t>
      </w:r>
    </w:p>
    <w:p w14:paraId="1EBA4FB2"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第十三条 学生党支部应当加强思想政治引领，筑牢学生理想信念根基，引导学生刻苦学习、全面发展、健康成长。主要职责是：</w:t>
      </w:r>
    </w:p>
    <w:p w14:paraId="6C90201A"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（一）宣传和执行党的路线方针政策以及上级党组织的决议。</w:t>
      </w:r>
    </w:p>
    <w:p w14:paraId="702C6760"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（二）加强对学生党员的教育、管理、监督和服务，定期召开组织生活会，开展批评和自我批评。发挥学生党员先锋模范作用，影响、带动广大学生明确学习目的，完成学习任务。</w:t>
      </w:r>
    </w:p>
    <w:p w14:paraId="7286B74C"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（三）组织学生党员参与学生事务管理，维护学校稳定。支持、指导和帮助团支部、班委会以及学生社团根据学生特点开展工作，充分发挥保留团籍的学生党员的带动作用。</w:t>
      </w:r>
    </w:p>
    <w:p w14:paraId="3532CE54"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（四）培养教育学生中的入党积极分子，按照标准和程序发展学生党员。</w:t>
      </w:r>
    </w:p>
    <w:p w14:paraId="79223FC2"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（五）根据学生特点，有针对性地做好思想政治教育工作。</w:t>
      </w:r>
    </w:p>
    <w:p w14:paraId="31F4EE1D" w14:textId="77777777" w:rsidR="00143364" w:rsidRPr="004326E9" w:rsidRDefault="00143364" w:rsidP="00143364">
      <w:pPr>
        <w:widowControl/>
        <w:shd w:val="clear" w:color="auto" w:fill="FFFFFF"/>
        <w:spacing w:line="580" w:lineRule="exact"/>
        <w:jc w:val="center"/>
        <w:rPr>
          <w:rFonts w:ascii="黑体" w:eastAsia="黑体" w:hAnsi="黑体" w:cs="宋体"/>
          <w:bCs/>
          <w:color w:val="333333"/>
          <w:kern w:val="0"/>
          <w:sz w:val="32"/>
          <w:szCs w:val="32"/>
        </w:rPr>
      </w:pPr>
      <w:r w:rsidRPr="004326E9">
        <w:rPr>
          <w:rFonts w:ascii="黑体" w:eastAsia="黑体" w:hAnsi="黑体" w:cs="宋体" w:hint="eastAsia"/>
          <w:bCs/>
          <w:color w:val="333333"/>
          <w:kern w:val="0"/>
          <w:sz w:val="32"/>
          <w:szCs w:val="32"/>
        </w:rPr>
        <w:t>第四章 党的纪律检查工作</w:t>
      </w:r>
    </w:p>
    <w:p w14:paraId="1C5F9319"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第十四条 高校设立党的基层纪律检查委员会（以下简称高校纪委）。高校纪委由党员大会或者党员代表大会选举产生，在同级党委和上级纪委双重领导下进行工作。上</w:t>
      </w:r>
      <w:r w:rsidRPr="004326E9">
        <w:rPr>
          <w:rFonts w:ascii="仿宋" w:eastAsia="仿宋" w:hAnsi="仿宋" w:cs="宋体" w:hint="eastAsia"/>
          <w:color w:val="333333"/>
          <w:kern w:val="0"/>
          <w:sz w:val="32"/>
          <w:szCs w:val="32"/>
        </w:rPr>
        <w:lastRenderedPageBreak/>
        <w:t>级纪委在监督检查、纪律审查等方面强化对高校纪委的领导。</w:t>
      </w:r>
    </w:p>
    <w:p w14:paraId="199AE147"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实行向高校派驻纪检监察机构的，派驻纪检监察机构根据授权履行纪检、监察职责，代表上级纪委监委对高校党委进行监督。</w:t>
      </w:r>
    </w:p>
    <w:p w14:paraId="65C1274C"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第十五条 高校纪委设立专门工作机构，配备必要的工作人员。</w:t>
      </w:r>
    </w:p>
    <w:p w14:paraId="3E0D8BE4"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高校党委视具体情况在院（系）级单位党委设立纪委或者纪律检查委员。党的总支部委员会和支部委员会设纪律检查委员。</w:t>
      </w:r>
    </w:p>
    <w:p w14:paraId="28BC7848"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第十六条 高校纪委是高校党内监督专责机关，履行监督执纪问责职责。主要任务是：</w:t>
      </w:r>
    </w:p>
    <w:p w14:paraId="615F1C73"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（一）维护党章和其他党内法规，检查党的路线方针政策和决议的执行情况，协助高校党委推进全面从严治党、加强党风建设和组织协调反腐败工作。</w:t>
      </w:r>
    </w:p>
    <w:p w14:paraId="18D34DC2"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（二）经常对党员进行遵守纪律的教育，</w:t>
      </w:r>
      <w:proofErr w:type="gramStart"/>
      <w:r w:rsidRPr="004326E9">
        <w:rPr>
          <w:rFonts w:ascii="仿宋" w:eastAsia="仿宋" w:hAnsi="仿宋" w:cs="宋体" w:hint="eastAsia"/>
          <w:color w:val="333333"/>
          <w:kern w:val="0"/>
          <w:sz w:val="32"/>
          <w:szCs w:val="32"/>
        </w:rPr>
        <w:t>作出</w:t>
      </w:r>
      <w:proofErr w:type="gramEnd"/>
      <w:r w:rsidRPr="004326E9">
        <w:rPr>
          <w:rFonts w:ascii="仿宋" w:eastAsia="仿宋" w:hAnsi="仿宋" w:cs="宋体" w:hint="eastAsia"/>
          <w:color w:val="333333"/>
          <w:kern w:val="0"/>
          <w:sz w:val="32"/>
          <w:szCs w:val="32"/>
        </w:rPr>
        <w:t>关于维护党纪的决定。</w:t>
      </w:r>
    </w:p>
    <w:p w14:paraId="7D5AC71E"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（三）对党的组织和党员领导干部履行职责、行使权力进行监督，受理处置党员群众检举举报，开展谈话提醒、约谈函询。</w:t>
      </w:r>
    </w:p>
    <w:p w14:paraId="1E95BA38"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（四）检查和处理党的组织和党员违反党章和其他党内法规的比较重要或者复杂的案件，决定或者取消对这些案件中的党员的处分；进行问</w:t>
      </w:r>
      <w:proofErr w:type="gramStart"/>
      <w:r w:rsidRPr="004326E9">
        <w:rPr>
          <w:rFonts w:ascii="仿宋" w:eastAsia="仿宋" w:hAnsi="仿宋" w:cs="宋体" w:hint="eastAsia"/>
          <w:color w:val="333333"/>
          <w:kern w:val="0"/>
          <w:sz w:val="32"/>
          <w:szCs w:val="32"/>
        </w:rPr>
        <w:t>责或者</w:t>
      </w:r>
      <w:proofErr w:type="gramEnd"/>
      <w:r w:rsidRPr="004326E9">
        <w:rPr>
          <w:rFonts w:ascii="仿宋" w:eastAsia="仿宋" w:hAnsi="仿宋" w:cs="宋体" w:hint="eastAsia"/>
          <w:color w:val="333333"/>
          <w:kern w:val="0"/>
          <w:sz w:val="32"/>
          <w:szCs w:val="32"/>
        </w:rPr>
        <w:t>提出责任追究的建议。</w:t>
      </w:r>
    </w:p>
    <w:p w14:paraId="7115B49B"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lastRenderedPageBreak/>
        <w:t xml:space="preserve">　　（五）受理党员的控告和申诉，保障党员权利不受侵犯。</w:t>
      </w:r>
    </w:p>
    <w:p w14:paraId="68BE9C56"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高校纪委应当严格按照职责权限和工作程序处理违犯党纪的线索和案件，把处理特别重要或者复杂案件中的问题和处理结果，向同级党委和上级纪委报告。</w:t>
      </w:r>
    </w:p>
    <w:p w14:paraId="73807D29" w14:textId="77777777" w:rsidR="00143364" w:rsidRPr="004326E9" w:rsidRDefault="00143364" w:rsidP="00143364">
      <w:pPr>
        <w:widowControl/>
        <w:shd w:val="clear" w:color="auto" w:fill="FFFFFF"/>
        <w:spacing w:line="580" w:lineRule="exact"/>
        <w:jc w:val="center"/>
        <w:rPr>
          <w:rFonts w:ascii="黑体" w:eastAsia="黑体" w:hAnsi="黑体" w:cs="宋体"/>
          <w:bCs/>
          <w:color w:val="333333"/>
          <w:kern w:val="0"/>
          <w:sz w:val="32"/>
          <w:szCs w:val="32"/>
        </w:rPr>
      </w:pPr>
      <w:r w:rsidRPr="004326E9">
        <w:rPr>
          <w:rFonts w:ascii="黑体" w:eastAsia="黑体" w:hAnsi="黑体" w:cs="宋体" w:hint="eastAsia"/>
          <w:bCs/>
          <w:color w:val="333333"/>
          <w:kern w:val="0"/>
          <w:sz w:val="32"/>
          <w:szCs w:val="32"/>
        </w:rPr>
        <w:t>第五章 党员队伍建设</w:t>
      </w:r>
    </w:p>
    <w:p w14:paraId="234E79A5"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第十七条 高校党组织应当构建多层次、多渠道的党员经常性学习教育体系，加强政治理论教育和党史教育，突出政治教育和政治训练，强化党章党规党纪教育、党的宗旨教育、革命传统教育、形势政策教育和知识技能教育，推进“两学一做”学习教育常态化制度化，建立和落实不忘初心、牢记使命的制度。</w:t>
      </w:r>
    </w:p>
    <w:p w14:paraId="149D6A36"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第十八条 严格党的组织生活，坚持开展批评和自我批评，提高“三会一课”质量，开好民主生活会和组织生活会，健全落实谈心谈话、民主评议党员、主题党日等制度，确保党的组织生活经常、认真、严肃。</w:t>
      </w:r>
    </w:p>
    <w:p w14:paraId="76006717"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第十九条 强化党员日常管理，及时转接党员组织关系，督促党员按期足额交纳党费。加强流动党员管理和服务，做好毕业生党员、出国（境）学习研究党员组织关系和党籍管理工作。关心党员思想、学习、工作和生活，健全党内关怀、帮扶长效机制。搭建党员发挥先锋模范作用平台，健全党员联系和服务群众工作体系。妥善处置不合格党员，严格执行党的纪律。</w:t>
      </w:r>
    </w:p>
    <w:p w14:paraId="087FD685"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lastRenderedPageBreak/>
        <w:t xml:space="preserve">　　第二十条 尊重党员主体地位，发扬党内民主，保障党员权利，推进党务公开。高校党组织讨论决定重要事项前，应当充分听取党员的意见，党内重要情况及时向党员通报。</w:t>
      </w:r>
    </w:p>
    <w:p w14:paraId="2B5554DB"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第二十一条 按照坚持标准、保证质量、改善结构、慎重发展的方针和有关规定，把政治标准放在首位，加强对入党积极分子的教育、培养和考察，加强在高层次人才、优秀青年教师和优秀学生中发展党员工作。建立党员领导干部和党员学术带头人直接联系培养教师入党积极分子制度。将团组织推优作为确定学生入党积极分子的重要渠道。建立从高中到大学、从大学到研究生阶段入党积极分子接续培养机制，加大在高校低年级学生中发展党员力度。</w:t>
      </w:r>
    </w:p>
    <w:p w14:paraId="03A5134E"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第二十二条 高校党委应当设立党校。党校的主要任务是培训党员、干部和入党积极分子。</w:t>
      </w:r>
    </w:p>
    <w:p w14:paraId="6EE23E39" w14:textId="77777777" w:rsidR="00143364" w:rsidRPr="004326E9" w:rsidRDefault="00143364" w:rsidP="00143364">
      <w:pPr>
        <w:widowControl/>
        <w:shd w:val="clear" w:color="auto" w:fill="FFFFFF"/>
        <w:spacing w:line="580" w:lineRule="exact"/>
        <w:jc w:val="center"/>
        <w:rPr>
          <w:rFonts w:ascii="黑体" w:eastAsia="黑体" w:hAnsi="黑体" w:cs="宋体"/>
          <w:bCs/>
          <w:color w:val="333333"/>
          <w:kern w:val="0"/>
          <w:sz w:val="32"/>
          <w:szCs w:val="32"/>
        </w:rPr>
      </w:pPr>
      <w:r w:rsidRPr="004326E9">
        <w:rPr>
          <w:rFonts w:ascii="黑体" w:eastAsia="黑体" w:hAnsi="黑体" w:cs="宋体" w:hint="eastAsia"/>
          <w:bCs/>
          <w:color w:val="333333"/>
          <w:kern w:val="0"/>
          <w:sz w:val="32"/>
          <w:szCs w:val="32"/>
        </w:rPr>
        <w:t>第六章 干部和人才工作</w:t>
      </w:r>
    </w:p>
    <w:p w14:paraId="7879F4F5"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第二十三条 高校党委应当坚持党管干部原则，按照干部管理权限对学校干部实行统一管理。选拔任用干部，必须突出政治标准，坚持德才兼备、以德为先，坚持五湖四海、任人唯贤，坚持事业为上、公道正派，坚持注重实绩、群众公认，努力实现干部队伍革命化、年轻化、知识化、专业化，建设忠诚干净担当的高素质专业化干部队伍。</w:t>
      </w:r>
    </w:p>
    <w:p w14:paraId="79B75CB4"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选拔任用学校中层管理人员，由高校党委及其组织部门按照有关规定进行分析</w:t>
      </w:r>
      <w:proofErr w:type="gramStart"/>
      <w:r w:rsidRPr="004326E9">
        <w:rPr>
          <w:rFonts w:ascii="仿宋" w:eastAsia="仿宋" w:hAnsi="仿宋" w:cs="宋体" w:hint="eastAsia"/>
          <w:color w:val="333333"/>
          <w:kern w:val="0"/>
          <w:sz w:val="32"/>
          <w:szCs w:val="32"/>
        </w:rPr>
        <w:t>研</w:t>
      </w:r>
      <w:proofErr w:type="gramEnd"/>
      <w:r w:rsidRPr="004326E9">
        <w:rPr>
          <w:rFonts w:ascii="仿宋" w:eastAsia="仿宋" w:hAnsi="仿宋" w:cs="宋体" w:hint="eastAsia"/>
          <w:color w:val="333333"/>
          <w:kern w:val="0"/>
          <w:sz w:val="32"/>
          <w:szCs w:val="32"/>
        </w:rPr>
        <w:t>判和动议、民主推荐、考察，充分听取有关方面意见，经高校党委（常委会）集体讨论决定，按照规定程序办理。</w:t>
      </w:r>
    </w:p>
    <w:p w14:paraId="0A6C4F6B"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lastRenderedPageBreak/>
        <w:t xml:space="preserve">　　第二十四条 高校院（系）级单位党组织在干部队伍建设中发挥主导作用，同本单位行政领导一起，做好本单位干部的教育、培训、选拔、考核和监督工作，以及学生辅导员、班主任的配备、管理工作。</w:t>
      </w:r>
    </w:p>
    <w:p w14:paraId="782F703E"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对院（系）级单位行政领导班子的配备及其成员的选拔，本单位党组织可以向学校党委提出建议，并协助学校党委组织部门进行考察。</w:t>
      </w:r>
    </w:p>
    <w:p w14:paraId="4EF1F974"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第二十五条 高校党委应当建立健全优秀年轻干部发现培养选拔制度，制定并落实年轻干部队伍建设规划，大胆选拔使用经过实践考验的优秀年轻干部。统筹</w:t>
      </w:r>
      <w:proofErr w:type="gramStart"/>
      <w:r w:rsidRPr="004326E9">
        <w:rPr>
          <w:rFonts w:ascii="仿宋" w:eastAsia="仿宋" w:hAnsi="仿宋" w:cs="宋体" w:hint="eastAsia"/>
          <w:color w:val="333333"/>
          <w:kern w:val="0"/>
          <w:sz w:val="32"/>
          <w:szCs w:val="32"/>
        </w:rPr>
        <w:t>做好女</w:t>
      </w:r>
      <w:proofErr w:type="gramEnd"/>
      <w:r w:rsidRPr="004326E9">
        <w:rPr>
          <w:rFonts w:ascii="仿宋" w:eastAsia="仿宋" w:hAnsi="仿宋" w:cs="宋体" w:hint="eastAsia"/>
          <w:color w:val="333333"/>
          <w:kern w:val="0"/>
          <w:sz w:val="32"/>
          <w:szCs w:val="32"/>
        </w:rPr>
        <w:t>干部、少数民族干部和党外干部的培养选拔工作。</w:t>
      </w:r>
    </w:p>
    <w:p w14:paraId="33FBA597"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第二十六条 高校党委应当坚持党</w:t>
      </w:r>
      <w:proofErr w:type="gramStart"/>
      <w:r w:rsidRPr="004326E9">
        <w:rPr>
          <w:rFonts w:ascii="仿宋" w:eastAsia="仿宋" w:hAnsi="仿宋" w:cs="宋体" w:hint="eastAsia"/>
          <w:color w:val="333333"/>
          <w:kern w:val="0"/>
          <w:sz w:val="32"/>
          <w:szCs w:val="32"/>
        </w:rPr>
        <w:t>管人才</w:t>
      </w:r>
      <w:proofErr w:type="gramEnd"/>
      <w:r w:rsidRPr="004326E9">
        <w:rPr>
          <w:rFonts w:ascii="仿宋" w:eastAsia="仿宋" w:hAnsi="仿宋" w:cs="宋体" w:hint="eastAsia"/>
          <w:color w:val="333333"/>
          <w:kern w:val="0"/>
          <w:sz w:val="32"/>
          <w:szCs w:val="32"/>
        </w:rPr>
        <w:t>原则，贯彻人才强国战略，实施更加积极、更加开放、更加有效的人才政策，健全人才培养、引进、使用、评价、流动、激励机制，大力弘扬科学家精神，营造潜心育人、潜心科研、激发创造活力的工作环境，用好用活党内和党外、国内和国外等各方面优秀人才，形成人才辈出、人尽其才的良好局面。加强对人才的政治引领和政治吸纳，健全党组织联系服务专家工作制度，不断提高各类人才的思想政治素质和业务素质。</w:t>
      </w:r>
    </w:p>
    <w:p w14:paraId="580C7283" w14:textId="77777777" w:rsidR="00143364" w:rsidRPr="004326E9" w:rsidRDefault="00143364" w:rsidP="00143364">
      <w:pPr>
        <w:widowControl/>
        <w:shd w:val="clear" w:color="auto" w:fill="FFFFFF"/>
        <w:spacing w:line="580" w:lineRule="exact"/>
        <w:jc w:val="center"/>
        <w:rPr>
          <w:rFonts w:ascii="黑体" w:eastAsia="黑体" w:hAnsi="黑体" w:cs="宋体"/>
          <w:bCs/>
          <w:color w:val="333333"/>
          <w:kern w:val="0"/>
          <w:sz w:val="32"/>
          <w:szCs w:val="32"/>
        </w:rPr>
      </w:pPr>
      <w:r w:rsidRPr="004326E9">
        <w:rPr>
          <w:rFonts w:ascii="黑体" w:eastAsia="黑体" w:hAnsi="黑体" w:cs="宋体" w:hint="eastAsia"/>
          <w:bCs/>
          <w:color w:val="333333"/>
          <w:kern w:val="0"/>
          <w:sz w:val="32"/>
          <w:szCs w:val="32"/>
        </w:rPr>
        <w:t>第七章 思想政治工作</w:t>
      </w:r>
    </w:p>
    <w:p w14:paraId="7091F191"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第二十七条 高校党委应当牢牢掌握党对学校意识形态工作的领导权，统一领导学校思想政治工作。发挥行政系</w:t>
      </w:r>
      <w:r w:rsidRPr="004326E9">
        <w:rPr>
          <w:rFonts w:ascii="仿宋" w:eastAsia="仿宋" w:hAnsi="仿宋" w:cs="宋体" w:hint="eastAsia"/>
          <w:color w:val="333333"/>
          <w:kern w:val="0"/>
          <w:sz w:val="32"/>
          <w:szCs w:val="32"/>
        </w:rPr>
        <w:lastRenderedPageBreak/>
        <w:t>统、群团组织、学术组织和广大教职工的作用，共同做好思想政治工作。</w:t>
      </w:r>
    </w:p>
    <w:p w14:paraId="29ED29AF"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第二十八条 高校党组织应当把理想信念教育放在首位，对师生员工进行马克思列宁主义、毛泽东思想和中国特色社会主义理论体系的教育，推动习近平新时代中国特色社会主义思想进教材、进课堂、进头脑，做好党的基本路线教育，爱国主义、集体主义和社会主义思想教育，党史、新中国史、改革开放史、社会主义发展史教育，中华优秀传统文化、革命文化、社会主义先进文化教育，国情教育、形势政策教育、社会主义民主法治教育、国家安全教育和民族团结进步教育。把培育和</w:t>
      </w:r>
      <w:proofErr w:type="gramStart"/>
      <w:r w:rsidRPr="004326E9">
        <w:rPr>
          <w:rFonts w:ascii="仿宋" w:eastAsia="仿宋" w:hAnsi="仿宋" w:cs="宋体" w:hint="eastAsia"/>
          <w:color w:val="333333"/>
          <w:kern w:val="0"/>
          <w:sz w:val="32"/>
          <w:szCs w:val="32"/>
        </w:rPr>
        <w:t>践行</w:t>
      </w:r>
      <w:proofErr w:type="gramEnd"/>
      <w:r w:rsidRPr="004326E9">
        <w:rPr>
          <w:rFonts w:ascii="仿宋" w:eastAsia="仿宋" w:hAnsi="仿宋" w:cs="宋体" w:hint="eastAsia"/>
          <w:color w:val="333333"/>
          <w:kern w:val="0"/>
          <w:sz w:val="32"/>
          <w:szCs w:val="32"/>
        </w:rPr>
        <w:t>社会主义核心价值观融入大学生思想政治教育工作和师德师风建设的全过程，帮助广大师生员工树立正确的世界观、人生观和价值观，坚定中国特色社会主义道路自信、理论自信、制度自信、文化自信。</w:t>
      </w:r>
    </w:p>
    <w:p w14:paraId="0A64E888"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第二十九条 高校党组织应当把立德树人作为根本任务，构建思想政治工作体系，加强意识形态阵地管理。充分发挥课堂教学的主渠道作用，办好思想政治理论课，推进</w:t>
      </w:r>
      <w:proofErr w:type="gramStart"/>
      <w:r w:rsidRPr="004326E9">
        <w:rPr>
          <w:rFonts w:ascii="仿宋" w:eastAsia="仿宋" w:hAnsi="仿宋" w:cs="宋体" w:hint="eastAsia"/>
          <w:color w:val="333333"/>
          <w:kern w:val="0"/>
          <w:sz w:val="32"/>
          <w:szCs w:val="32"/>
        </w:rPr>
        <w:t>课程思政建设</w:t>
      </w:r>
      <w:proofErr w:type="gramEnd"/>
      <w:r w:rsidRPr="004326E9">
        <w:rPr>
          <w:rFonts w:ascii="仿宋" w:eastAsia="仿宋" w:hAnsi="仿宋" w:cs="宋体" w:hint="eastAsia"/>
          <w:color w:val="333333"/>
          <w:kern w:val="0"/>
          <w:sz w:val="32"/>
          <w:szCs w:val="32"/>
        </w:rPr>
        <w:t>，拓展新时代大学生思想政治教育的有效途径，形成全员全过程全方位育人的良好氛围和工作机制。</w:t>
      </w:r>
    </w:p>
    <w:p w14:paraId="5C396798"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第三十条 思想政治工作应当坚持理论联系实际，定期分析师生员工的思想动态，坚持解决思想问题与解决实际问题相结合，注重人文关怀和心理疏导，区别不同层次，</w:t>
      </w:r>
      <w:r w:rsidRPr="004326E9">
        <w:rPr>
          <w:rFonts w:ascii="仿宋" w:eastAsia="仿宋" w:hAnsi="仿宋" w:cs="宋体" w:hint="eastAsia"/>
          <w:color w:val="333333"/>
          <w:kern w:val="0"/>
          <w:sz w:val="32"/>
          <w:szCs w:val="32"/>
        </w:rPr>
        <w:lastRenderedPageBreak/>
        <w:t>采取多种方式，推动思想政治工作传统优势和信息技术高度融合，增强思想政治工作的针对性、实效性。</w:t>
      </w:r>
    </w:p>
    <w:p w14:paraId="21482948" w14:textId="77777777" w:rsidR="00143364" w:rsidRPr="004326E9" w:rsidRDefault="00143364" w:rsidP="00143364">
      <w:pPr>
        <w:widowControl/>
        <w:shd w:val="clear" w:color="auto" w:fill="FFFFFF"/>
        <w:spacing w:line="580" w:lineRule="exact"/>
        <w:jc w:val="center"/>
        <w:rPr>
          <w:rFonts w:ascii="黑体" w:eastAsia="黑体" w:hAnsi="黑体" w:cs="宋体"/>
          <w:bCs/>
          <w:color w:val="333333"/>
          <w:kern w:val="0"/>
          <w:sz w:val="32"/>
          <w:szCs w:val="32"/>
        </w:rPr>
      </w:pPr>
      <w:r w:rsidRPr="004326E9">
        <w:rPr>
          <w:rFonts w:ascii="黑体" w:eastAsia="黑体" w:hAnsi="黑体" w:cs="宋体" w:hint="eastAsia"/>
          <w:bCs/>
          <w:color w:val="333333"/>
          <w:kern w:val="0"/>
          <w:sz w:val="32"/>
          <w:szCs w:val="32"/>
        </w:rPr>
        <w:t>第八章 对群团组织的领导</w:t>
      </w:r>
    </w:p>
    <w:p w14:paraId="68647AAF"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第三十一条 高校党委应当研究工会、共青团、妇女组织等群团组织和学生会（研究生会）、学术组织工作中的重大问题，加强学生社团管理，支持他们依照法律和各自章程开展工作。</w:t>
      </w:r>
    </w:p>
    <w:p w14:paraId="71C36902"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第三十二条 高校党委领导教职工代表大会，支持教职工代表大会正确行使职权，在参与学校民主管理和民主监督、维护教职工合法权益等方面发挥积极作用。</w:t>
      </w:r>
    </w:p>
    <w:p w14:paraId="70A05EF8" w14:textId="77777777" w:rsidR="00143364" w:rsidRPr="004326E9" w:rsidRDefault="00143364" w:rsidP="00143364">
      <w:pPr>
        <w:widowControl/>
        <w:shd w:val="clear" w:color="auto" w:fill="FFFFFF"/>
        <w:spacing w:line="580" w:lineRule="exact"/>
        <w:jc w:val="center"/>
        <w:rPr>
          <w:rFonts w:ascii="黑体" w:eastAsia="黑体" w:hAnsi="黑体" w:cs="宋体"/>
          <w:bCs/>
          <w:color w:val="333333"/>
          <w:kern w:val="0"/>
          <w:sz w:val="32"/>
          <w:szCs w:val="32"/>
        </w:rPr>
      </w:pPr>
      <w:r w:rsidRPr="004326E9">
        <w:rPr>
          <w:rFonts w:ascii="黑体" w:eastAsia="黑体" w:hAnsi="黑体" w:cs="宋体" w:hint="eastAsia"/>
          <w:bCs/>
          <w:color w:val="333333"/>
          <w:kern w:val="0"/>
          <w:sz w:val="32"/>
          <w:szCs w:val="32"/>
        </w:rPr>
        <w:t>第九章 领导和保障</w:t>
      </w:r>
    </w:p>
    <w:p w14:paraId="53684A00"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第三十三条 各级党委及其有关部门、有关国家机关党组（党委）应当把高校基层党组织建设作为党建工作的重要内容，摆在突出位置，纳入整体部署，坚持属地管理原则，坚持管班子管业务与管</w:t>
      </w:r>
      <w:proofErr w:type="gramStart"/>
      <w:r w:rsidRPr="004326E9">
        <w:rPr>
          <w:rFonts w:ascii="仿宋" w:eastAsia="仿宋" w:hAnsi="仿宋" w:cs="宋体" w:hint="eastAsia"/>
          <w:color w:val="333333"/>
          <w:kern w:val="0"/>
          <w:sz w:val="32"/>
          <w:szCs w:val="32"/>
        </w:rPr>
        <w:t>党建管</w:t>
      </w:r>
      <w:proofErr w:type="gramEnd"/>
      <w:r w:rsidRPr="004326E9">
        <w:rPr>
          <w:rFonts w:ascii="仿宋" w:eastAsia="仿宋" w:hAnsi="仿宋" w:cs="宋体" w:hint="eastAsia"/>
          <w:color w:val="333333"/>
          <w:kern w:val="0"/>
          <w:sz w:val="32"/>
          <w:szCs w:val="32"/>
        </w:rPr>
        <w:t>思想政治工作相结合，形成党委统一领导，教育工作领导小组牵头协调，纪检机关和组织、宣传、统战、教育工作等部门密切协作、齐抓共管的工作格局。</w:t>
      </w:r>
    </w:p>
    <w:p w14:paraId="62EBD038"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第三十四条 各级党委及其有关部门、有关国家机关党组（党委）应当合理设置负责高校党建工作的部门和机构，各级党委教育工作部门应当有内设机构具体承担高校党建工作职能，配齐配强工作人员。</w:t>
      </w:r>
    </w:p>
    <w:p w14:paraId="0B9FD59B"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lastRenderedPageBreak/>
        <w:t xml:space="preserve">　　高校党委根据工作需要，本着精干高效和有利于加强党建工作的原则，设立办公室、组织部、宣传部、统战部和教师工作、学生工作、保卫工作部门等机构。</w:t>
      </w:r>
    </w:p>
    <w:p w14:paraId="0DD245F2"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第三十五条 按照社会主义政治家、教育家标准，选好配强高校党委书记、校长，把政治过硬、品行优良、业务精通、锐意进取、敢于担当的优秀干部选配到学校领导岗位。学校行政领导班子成员是党员的，一般应当进入党委常委会或者不设常委会的党委。纪委书记、组织部长、宣传部长、统战部长一般应当由党委常委或者不设常委会的党委委员担任。</w:t>
      </w:r>
    </w:p>
    <w:p w14:paraId="56D215F3"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高校应当按照专职为主、专兼结合、数量充足、素质优良的要求，将党务工作和思想政治工作队伍建设纳入学校人才队伍建设总体规划，完善选拔、培养、激励机制。专职党务工作人员和思想政治工作人员应当在编制内配足，总数不低于全校师生人数的1%，每个院（系）至少配备1至2名专职组织员。专职辅导员岗位按照师生比不低于1:200的比例设置，专职思想政治理论课教师岗位按照师生比不低于1:350的比例核定。完善保障机制，为学校党的建设和思想政治工作提供经费和物质支持。</w:t>
      </w:r>
    </w:p>
    <w:p w14:paraId="54A0FE97"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第三十六条 高校党的建设和思想政治工作情况应当纳入巡视巡察，作为学校领导班子综合评价和领导人员选拔任用的重要依据，作为“双一流”建设等工作成效评估的重要内容。开展党组织书记抓基层党建述职评议考核工作，强化考核结果运用。对党的建设和思想政治工作重视不够、</w:t>
      </w:r>
      <w:r w:rsidRPr="004326E9">
        <w:rPr>
          <w:rFonts w:ascii="仿宋" w:eastAsia="仿宋" w:hAnsi="仿宋" w:cs="宋体" w:hint="eastAsia"/>
          <w:color w:val="333333"/>
          <w:kern w:val="0"/>
          <w:sz w:val="32"/>
          <w:szCs w:val="32"/>
        </w:rPr>
        <w:lastRenderedPageBreak/>
        <w:t>落实不力的，应当及时提醒、约谈；对出现严重问题的，按照有关规定严肃追责问责，督促抓好问题的整改落实。</w:t>
      </w:r>
    </w:p>
    <w:p w14:paraId="3F53D59A" w14:textId="77777777" w:rsidR="00143364" w:rsidRPr="004326E9" w:rsidRDefault="00143364" w:rsidP="00143364">
      <w:pPr>
        <w:widowControl/>
        <w:shd w:val="clear" w:color="auto" w:fill="FFFFFF"/>
        <w:spacing w:line="580" w:lineRule="exact"/>
        <w:jc w:val="center"/>
        <w:rPr>
          <w:rFonts w:ascii="黑体" w:eastAsia="黑体" w:hAnsi="黑体" w:cs="宋体"/>
          <w:bCs/>
          <w:color w:val="333333"/>
          <w:kern w:val="0"/>
          <w:sz w:val="32"/>
          <w:szCs w:val="32"/>
        </w:rPr>
      </w:pPr>
      <w:r w:rsidRPr="004326E9">
        <w:rPr>
          <w:rFonts w:ascii="黑体" w:eastAsia="黑体" w:hAnsi="黑体" w:cs="宋体" w:hint="eastAsia"/>
          <w:bCs/>
          <w:color w:val="333333"/>
          <w:kern w:val="0"/>
          <w:sz w:val="32"/>
          <w:szCs w:val="32"/>
        </w:rPr>
        <w:t>第十章 附则</w:t>
      </w:r>
    </w:p>
    <w:p w14:paraId="0E363A42"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第三十七条 本条例适用于国家举办的普通高等学校。</w:t>
      </w:r>
    </w:p>
    <w:p w14:paraId="5165AA20"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军队系统院校党组织的工作，按照中共中央、中央军事委员会有关规定执行。</w:t>
      </w:r>
    </w:p>
    <w:p w14:paraId="443C77A6"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第三十八条 本条例由中央组织部负责解释。</w:t>
      </w:r>
    </w:p>
    <w:p w14:paraId="5EC6F5F7" w14:textId="77777777" w:rsidR="00143364" w:rsidRPr="004326E9" w:rsidRDefault="00143364" w:rsidP="00143364">
      <w:pPr>
        <w:widowControl/>
        <w:shd w:val="clear" w:color="auto" w:fill="FFFFFF"/>
        <w:spacing w:line="580" w:lineRule="exact"/>
        <w:rPr>
          <w:rFonts w:ascii="仿宋" w:eastAsia="仿宋" w:hAnsi="仿宋" w:cs="宋体"/>
          <w:color w:val="333333"/>
          <w:kern w:val="0"/>
          <w:sz w:val="32"/>
          <w:szCs w:val="32"/>
        </w:rPr>
      </w:pPr>
      <w:r w:rsidRPr="004326E9">
        <w:rPr>
          <w:rFonts w:ascii="仿宋" w:eastAsia="仿宋" w:hAnsi="仿宋" w:cs="宋体" w:hint="eastAsia"/>
          <w:color w:val="333333"/>
          <w:kern w:val="0"/>
          <w:sz w:val="32"/>
          <w:szCs w:val="32"/>
        </w:rPr>
        <w:t xml:space="preserve">　　第三十九条 本条例自发布之日起施行。</w:t>
      </w:r>
    </w:p>
    <w:p w14:paraId="11D6FCB2" w14:textId="77777777" w:rsidR="00143364" w:rsidRDefault="00143364" w:rsidP="00143364">
      <w:pPr>
        <w:spacing w:line="580" w:lineRule="exact"/>
        <w:rPr>
          <w:rFonts w:ascii="仿宋" w:eastAsia="仿宋" w:hAnsi="仿宋"/>
          <w:sz w:val="32"/>
        </w:rPr>
      </w:pPr>
    </w:p>
    <w:p w14:paraId="7FA8E4B8" w14:textId="77777777" w:rsidR="00143364" w:rsidRDefault="00143364" w:rsidP="00143364">
      <w:pPr>
        <w:spacing w:line="580" w:lineRule="exact"/>
        <w:rPr>
          <w:rFonts w:ascii="仿宋" w:eastAsia="仿宋" w:hAnsi="仿宋"/>
          <w:sz w:val="32"/>
        </w:rPr>
      </w:pPr>
    </w:p>
    <w:p w14:paraId="0D5B5F8F" w14:textId="77777777" w:rsidR="00143364" w:rsidRDefault="00143364" w:rsidP="00143364">
      <w:pPr>
        <w:spacing w:line="580" w:lineRule="exact"/>
        <w:rPr>
          <w:rFonts w:ascii="仿宋" w:eastAsia="仿宋" w:hAnsi="仿宋"/>
          <w:sz w:val="32"/>
        </w:rPr>
      </w:pPr>
    </w:p>
    <w:p w14:paraId="056D960B" w14:textId="77777777" w:rsidR="00143364" w:rsidRDefault="00143364" w:rsidP="00143364">
      <w:pPr>
        <w:spacing w:line="580" w:lineRule="exact"/>
        <w:rPr>
          <w:rFonts w:ascii="仿宋" w:eastAsia="仿宋" w:hAnsi="仿宋"/>
          <w:sz w:val="32"/>
        </w:rPr>
      </w:pPr>
    </w:p>
    <w:p w14:paraId="5821D419" w14:textId="77777777" w:rsidR="00143364" w:rsidRDefault="00143364" w:rsidP="00143364">
      <w:pPr>
        <w:spacing w:line="580" w:lineRule="exact"/>
        <w:rPr>
          <w:rFonts w:ascii="仿宋" w:eastAsia="仿宋" w:hAnsi="仿宋"/>
          <w:sz w:val="32"/>
        </w:rPr>
      </w:pPr>
    </w:p>
    <w:p w14:paraId="24D2B473" w14:textId="77777777" w:rsidR="00143364" w:rsidRDefault="00143364" w:rsidP="00143364">
      <w:pPr>
        <w:spacing w:line="580" w:lineRule="exact"/>
        <w:rPr>
          <w:rFonts w:ascii="仿宋" w:eastAsia="仿宋" w:hAnsi="仿宋"/>
          <w:sz w:val="32"/>
        </w:rPr>
      </w:pPr>
    </w:p>
    <w:p w14:paraId="426172CC" w14:textId="77777777" w:rsidR="00143364" w:rsidRDefault="00143364" w:rsidP="00143364">
      <w:pPr>
        <w:spacing w:line="580" w:lineRule="exact"/>
        <w:rPr>
          <w:rFonts w:ascii="仿宋" w:eastAsia="仿宋" w:hAnsi="仿宋"/>
          <w:sz w:val="32"/>
        </w:rPr>
      </w:pPr>
    </w:p>
    <w:p w14:paraId="2F7DDFD7" w14:textId="77777777" w:rsidR="00143364" w:rsidRDefault="00143364" w:rsidP="00143364">
      <w:pPr>
        <w:spacing w:line="580" w:lineRule="exact"/>
        <w:rPr>
          <w:rFonts w:ascii="仿宋" w:eastAsia="仿宋" w:hAnsi="仿宋"/>
          <w:sz w:val="32"/>
        </w:rPr>
      </w:pPr>
    </w:p>
    <w:p w14:paraId="0B010BE2" w14:textId="77777777" w:rsidR="00143364" w:rsidRDefault="00143364" w:rsidP="00143364">
      <w:pPr>
        <w:spacing w:line="580" w:lineRule="exact"/>
        <w:rPr>
          <w:rFonts w:ascii="仿宋" w:eastAsia="仿宋" w:hAnsi="仿宋"/>
          <w:sz w:val="32"/>
        </w:rPr>
      </w:pPr>
    </w:p>
    <w:p w14:paraId="4231893C" w14:textId="77777777" w:rsidR="00143364" w:rsidRDefault="00143364" w:rsidP="00143364">
      <w:pPr>
        <w:spacing w:line="580" w:lineRule="exact"/>
        <w:rPr>
          <w:rFonts w:ascii="仿宋" w:eastAsia="仿宋" w:hAnsi="仿宋"/>
          <w:sz w:val="32"/>
        </w:rPr>
      </w:pPr>
    </w:p>
    <w:p w14:paraId="016A9C1E" w14:textId="77777777" w:rsidR="00143364" w:rsidRDefault="00143364" w:rsidP="00143364">
      <w:pPr>
        <w:spacing w:line="580" w:lineRule="exact"/>
        <w:rPr>
          <w:rFonts w:ascii="仿宋" w:eastAsia="仿宋" w:hAnsi="仿宋"/>
          <w:sz w:val="32"/>
        </w:rPr>
      </w:pPr>
    </w:p>
    <w:p w14:paraId="71F3CBCA" w14:textId="77777777" w:rsidR="00143364" w:rsidRDefault="00143364" w:rsidP="00143364">
      <w:pPr>
        <w:spacing w:line="580" w:lineRule="exact"/>
        <w:rPr>
          <w:rFonts w:ascii="仿宋" w:eastAsia="仿宋" w:hAnsi="仿宋"/>
          <w:sz w:val="32"/>
        </w:rPr>
      </w:pPr>
    </w:p>
    <w:p w14:paraId="30DDFA9F" w14:textId="77777777" w:rsidR="00143364" w:rsidRPr="00CF11B5" w:rsidRDefault="00143364" w:rsidP="00143364">
      <w:pPr>
        <w:widowControl/>
        <w:shd w:val="clear" w:color="auto" w:fill="FFFFFF"/>
        <w:spacing w:after="225" w:line="580" w:lineRule="exact"/>
        <w:jc w:val="center"/>
        <w:rPr>
          <w:rFonts w:ascii="方正小标宋简体" w:eastAsia="方正小标宋简体" w:hAnsi="宋体" w:cs="宋体"/>
          <w:color w:val="333333"/>
          <w:kern w:val="0"/>
          <w:sz w:val="40"/>
          <w:szCs w:val="24"/>
        </w:rPr>
      </w:pPr>
      <w:r>
        <w:rPr>
          <w:rFonts w:ascii="方正小标宋简体" w:eastAsia="方正小标宋简体" w:hAnsi="宋体" w:cs="宋体" w:hint="eastAsia"/>
          <w:bCs/>
          <w:color w:val="333333"/>
          <w:kern w:val="0"/>
          <w:sz w:val="40"/>
          <w:szCs w:val="24"/>
        </w:rPr>
        <w:t>附件3</w:t>
      </w:r>
      <w:r>
        <w:rPr>
          <w:rFonts w:ascii="方正小标宋简体" w:eastAsia="方正小标宋简体" w:hAnsi="宋体" w:cs="宋体"/>
          <w:bCs/>
          <w:color w:val="333333"/>
          <w:kern w:val="0"/>
          <w:sz w:val="40"/>
          <w:szCs w:val="24"/>
        </w:rPr>
        <w:t xml:space="preserve"> </w:t>
      </w:r>
      <w:r w:rsidRPr="00CF11B5">
        <w:rPr>
          <w:rFonts w:ascii="方正小标宋简体" w:eastAsia="方正小标宋简体" w:hAnsi="宋体" w:cs="宋体" w:hint="eastAsia"/>
          <w:bCs/>
          <w:color w:val="333333"/>
          <w:kern w:val="0"/>
          <w:sz w:val="40"/>
          <w:szCs w:val="24"/>
        </w:rPr>
        <w:t>在中国科学院第二十次院士大会、中国工程院第十五次院士大会、中国科协第十次全国代表大会上的讲话</w:t>
      </w:r>
    </w:p>
    <w:p w14:paraId="4EE47CE7" w14:textId="77777777" w:rsidR="00143364" w:rsidRPr="00CF11B5" w:rsidRDefault="00143364" w:rsidP="00143364">
      <w:pPr>
        <w:widowControl/>
        <w:shd w:val="clear" w:color="auto" w:fill="FFFFFF"/>
        <w:spacing w:after="225" w:line="580" w:lineRule="exact"/>
        <w:jc w:val="center"/>
        <w:rPr>
          <w:rFonts w:ascii="楷体" w:eastAsia="楷体" w:hAnsi="楷体" w:cs="宋体"/>
          <w:color w:val="333333"/>
          <w:kern w:val="0"/>
          <w:sz w:val="32"/>
          <w:szCs w:val="24"/>
        </w:rPr>
      </w:pPr>
      <w:r w:rsidRPr="00CF11B5">
        <w:rPr>
          <w:rFonts w:ascii="楷体" w:eastAsia="楷体" w:hAnsi="楷体" w:cs="宋体"/>
          <w:color w:val="333333"/>
          <w:kern w:val="0"/>
          <w:sz w:val="32"/>
          <w:szCs w:val="24"/>
        </w:rPr>
        <w:lastRenderedPageBreak/>
        <w:t>（2021年5月28日）</w:t>
      </w:r>
    </w:p>
    <w:p w14:paraId="2E988D46" w14:textId="77777777" w:rsidR="00143364" w:rsidRPr="00CF11B5" w:rsidRDefault="00143364" w:rsidP="00143364">
      <w:pPr>
        <w:widowControl/>
        <w:shd w:val="clear" w:color="auto" w:fill="FFFFFF"/>
        <w:spacing w:after="225" w:line="580" w:lineRule="exact"/>
        <w:jc w:val="center"/>
        <w:rPr>
          <w:rFonts w:ascii="楷体" w:eastAsia="楷体" w:hAnsi="楷体" w:cs="宋体"/>
          <w:color w:val="333333"/>
          <w:kern w:val="0"/>
          <w:sz w:val="32"/>
          <w:szCs w:val="24"/>
        </w:rPr>
      </w:pPr>
      <w:r w:rsidRPr="00CF11B5">
        <w:rPr>
          <w:rFonts w:ascii="楷体" w:eastAsia="楷体" w:hAnsi="楷体" w:cs="宋体"/>
          <w:color w:val="333333"/>
          <w:kern w:val="0"/>
          <w:sz w:val="32"/>
          <w:szCs w:val="24"/>
        </w:rPr>
        <w:t>习近平</w:t>
      </w:r>
    </w:p>
    <w:p w14:paraId="2D708ABA" w14:textId="77777777" w:rsidR="00143364" w:rsidRPr="00CF11B5" w:rsidRDefault="00143364" w:rsidP="00143364">
      <w:pPr>
        <w:widowControl/>
        <w:shd w:val="clear" w:color="auto" w:fill="FFFFFF"/>
        <w:spacing w:line="580" w:lineRule="exact"/>
        <w:ind w:firstLineChars="200" w:firstLine="640"/>
        <w:rPr>
          <w:rFonts w:ascii="仿宋" w:eastAsia="仿宋" w:hAnsi="仿宋" w:cs="宋体"/>
          <w:color w:val="333333"/>
          <w:kern w:val="0"/>
          <w:sz w:val="32"/>
          <w:szCs w:val="32"/>
        </w:rPr>
      </w:pPr>
      <w:r w:rsidRPr="00CF11B5">
        <w:rPr>
          <w:rFonts w:ascii="仿宋" w:eastAsia="仿宋" w:hAnsi="仿宋" w:cs="宋体"/>
          <w:color w:val="333333"/>
          <w:kern w:val="0"/>
          <w:sz w:val="32"/>
          <w:szCs w:val="32"/>
        </w:rPr>
        <w:t>5月28日，中国科学院第二十次院士大会、中国工程院第十五次院士大会和中国科学技术协会第十次全国代表大会在北京人民大会堂隆重召开。中共中央总书记、国家主席、中央军委主席习近平出席大会并发表重要讲话。</w:t>
      </w:r>
    </w:p>
    <w:p w14:paraId="5186C24F"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t>各位院士，同志们，朋友们：</w:t>
      </w:r>
    </w:p>
    <w:p w14:paraId="39D92824"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t xml:space="preserve">　　今天，中国科学院第二十次院士大会、中国工程院第十五次院士大会和中国科协第十次全国代表大会隆重开幕了。这是我们在“两个一百年”奋斗目标的历史交汇点、开启全面建设社会主义现代化国家新征程的重要时刻，共商推进我国科技创新发展大计的一次盛会。</w:t>
      </w:r>
    </w:p>
    <w:p w14:paraId="5AE5C5F1"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t xml:space="preserve">　　首先，我代表党中央，向大会的召开，表示热烈的祝贺！向在各个岗位辛勤奉献的科技工作者，致以诚挚的慰问！5月30日是第五个全国科技工作者日，我向全国广大科技工作者，致以节日的问候！</w:t>
      </w:r>
    </w:p>
    <w:p w14:paraId="3BE798BA"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t xml:space="preserve">　　今年是中国共产党成立一百周年。在革命、建设、改革各个历史时期，我们党都高度重视科技事业。从革命时期高度重视知识分子工作，到新中国成立后吹响“向科学进军”的号角，到改革开放提出“科学技术是第一生产力”的论断；从进入新世纪深入实施知识创新工程、科教兴国战略、人才强国战略，不断完善国家创新体系、建设创新型国家，到党的十八大后提出创新是第一动力、全面实施</w:t>
      </w:r>
      <w:r w:rsidRPr="00CF11B5">
        <w:rPr>
          <w:rFonts w:ascii="仿宋" w:eastAsia="仿宋" w:hAnsi="仿宋" w:cs="宋体"/>
          <w:color w:val="333333"/>
          <w:kern w:val="0"/>
          <w:sz w:val="32"/>
          <w:szCs w:val="32"/>
        </w:rPr>
        <w:lastRenderedPageBreak/>
        <w:t>创新驱动发展战略、建设世界科技强国，科技事业在党和人民事业中始终具有十分重要的战略地位、发挥了十分重要的战略作用。</w:t>
      </w:r>
    </w:p>
    <w:p w14:paraId="3EDAD9CF"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t xml:space="preserve">　　党的十九大以来，党中央全面分析国际科技创新竞争态势，深入</w:t>
      </w:r>
      <w:proofErr w:type="gramStart"/>
      <w:r w:rsidRPr="00CF11B5">
        <w:rPr>
          <w:rFonts w:ascii="仿宋" w:eastAsia="仿宋" w:hAnsi="仿宋" w:cs="宋体"/>
          <w:color w:val="333333"/>
          <w:kern w:val="0"/>
          <w:sz w:val="32"/>
          <w:szCs w:val="32"/>
        </w:rPr>
        <w:t>研</w:t>
      </w:r>
      <w:proofErr w:type="gramEnd"/>
      <w:r w:rsidRPr="00CF11B5">
        <w:rPr>
          <w:rFonts w:ascii="仿宋" w:eastAsia="仿宋" w:hAnsi="仿宋" w:cs="宋体"/>
          <w:color w:val="333333"/>
          <w:kern w:val="0"/>
          <w:sz w:val="32"/>
          <w:szCs w:val="32"/>
        </w:rPr>
        <w:t>判国内外发展形势，针对我国科技事业面临的突出问题和挑战，坚持把科技创新摆在国家发展全局的核心位置，全面谋划科技创新工作。我们坚持党对科技事业的全面领导，观大势、谋全局、抓根本，形成高效的组织动员体系和统筹协调的科技资源配置模式。我们牢牢把握建设世界科技强国的战略目标，以只争朝夕的使命感、责任感、紧迫感，抢抓全球科技发展先机，在基础前沿领域奋勇争先。我们充分发挥科技创新的引领带动作用，努力在原始创新上取得新突破，在重要科技领域实现跨越发展，推动关键核心技术自主可控，加强创新</w:t>
      </w:r>
      <w:proofErr w:type="gramStart"/>
      <w:r w:rsidRPr="00CF11B5">
        <w:rPr>
          <w:rFonts w:ascii="仿宋" w:eastAsia="仿宋" w:hAnsi="仿宋" w:cs="宋体"/>
          <w:color w:val="333333"/>
          <w:kern w:val="0"/>
          <w:sz w:val="32"/>
          <w:szCs w:val="32"/>
        </w:rPr>
        <w:t>链产业</w:t>
      </w:r>
      <w:proofErr w:type="gramEnd"/>
      <w:r w:rsidRPr="00CF11B5">
        <w:rPr>
          <w:rFonts w:ascii="仿宋" w:eastAsia="仿宋" w:hAnsi="仿宋" w:cs="宋体"/>
          <w:color w:val="333333"/>
          <w:kern w:val="0"/>
          <w:sz w:val="32"/>
          <w:szCs w:val="32"/>
        </w:rPr>
        <w:t>链融合。我们全面部署科技创新体制改革，出台一系列重大改革举措，提升国家创新体系整体效能。我们着力实施人才强国战略，营造良好人才创新生态环境，聚天下英才而用之，充分激发广大科技人员积极性、主动性、创造性。我们扩大科技领域开放合作，主动融入全球科技创新网络，积极参与解决人类面临的重大挑战，努力推动科技创新成果惠及更多国家和人民。</w:t>
      </w:r>
    </w:p>
    <w:p w14:paraId="6CE2A38D"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t xml:space="preserve">　　2016年我们召开了全国科技创新大会、两院院士大会和中国科协第九次全国代表大会，2018年我们召开了两院院士大会。几年来，在党中央坚强领导下，在全国科技界</w:t>
      </w:r>
      <w:r w:rsidRPr="00CF11B5">
        <w:rPr>
          <w:rFonts w:ascii="仿宋" w:eastAsia="仿宋" w:hAnsi="仿宋" w:cs="宋体"/>
          <w:color w:val="333333"/>
          <w:kern w:val="0"/>
          <w:sz w:val="32"/>
          <w:szCs w:val="32"/>
        </w:rPr>
        <w:lastRenderedPageBreak/>
        <w:t>和社会各界共同努力下，我国科技实力正在从量的积累迈向质的飞跃、从点的突破迈向系统能力提升，科技创新取得新的历史性成就。</w:t>
      </w:r>
    </w:p>
    <w:p w14:paraId="4DA951C1"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t xml:space="preserve">　　——基础研究和原始创新取得重要进展。基础研究整体实力显著加强，化学、材料、物理、工程等学科整体水平明显提升。在量子信息、干细胞、脑科学等前沿方向上取得一批重大原创成果。成功组织了一批重大基础研究任务，“嫦娥五号”实现地外天体采样返回，“天问一号”开启火星探测，“怀柔一号”引力波暴高能电磁对应体全天监测器卫星成功发射，“慧眼号”直接测量到迄今宇宙最强磁场，500米口径球面射电望远镜首次发现毫秒脉冲星，新一代“人造太阳”首次放电，“雪龙2”号首航南极，76个光子的量子计算原型机“九章”、62比特可编程超导量子计算原型机“祖冲之号”成功问世。散裂中子源等一批具有国际一流水平的重大科技基础设施通过验收。</w:t>
      </w:r>
    </w:p>
    <w:p w14:paraId="73B24AED"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t xml:space="preserve">　　——战略高技术领域取得新跨越。在深海、深空、深地、深蓝等领域积极抢占科技制高点。“海斗一号”完成万米海试，“奋斗者”号成功</w:t>
      </w:r>
      <w:proofErr w:type="gramStart"/>
      <w:r w:rsidRPr="00CF11B5">
        <w:rPr>
          <w:rFonts w:ascii="仿宋" w:eastAsia="仿宋" w:hAnsi="仿宋" w:cs="宋体"/>
          <w:color w:val="333333"/>
          <w:kern w:val="0"/>
          <w:sz w:val="32"/>
          <w:szCs w:val="32"/>
        </w:rPr>
        <w:t>坐底</w:t>
      </w:r>
      <w:proofErr w:type="gramEnd"/>
      <w:r w:rsidRPr="00CF11B5">
        <w:rPr>
          <w:rFonts w:ascii="仿宋" w:eastAsia="仿宋" w:hAnsi="仿宋" w:cs="宋体"/>
          <w:color w:val="333333"/>
          <w:kern w:val="0"/>
          <w:sz w:val="32"/>
          <w:szCs w:val="32"/>
        </w:rPr>
        <w:t>，北斗卫星导航系统全面开通，中国空间站天和核心舱成功发射，</w:t>
      </w:r>
      <w:proofErr w:type="gramStart"/>
      <w:r w:rsidRPr="00CF11B5">
        <w:rPr>
          <w:rFonts w:ascii="仿宋" w:eastAsia="仿宋" w:hAnsi="仿宋" w:cs="宋体"/>
          <w:color w:val="333333"/>
          <w:kern w:val="0"/>
          <w:sz w:val="32"/>
          <w:szCs w:val="32"/>
        </w:rPr>
        <w:t>“长征五号”遥三运载火箭</w:t>
      </w:r>
      <w:proofErr w:type="gramEnd"/>
      <w:r w:rsidRPr="00CF11B5">
        <w:rPr>
          <w:rFonts w:ascii="仿宋" w:eastAsia="仿宋" w:hAnsi="仿宋" w:cs="宋体"/>
          <w:color w:val="333333"/>
          <w:kern w:val="0"/>
          <w:sz w:val="32"/>
          <w:szCs w:val="32"/>
        </w:rPr>
        <w:t>成功发射，世界最强流深地核天体物理加速器成功出束，“神威·太湖之光”超级计算机首次实现千万核心并行第一性原理计算模拟，“墨子号”实现无中继</w:t>
      </w:r>
      <w:proofErr w:type="gramStart"/>
      <w:r w:rsidRPr="00CF11B5">
        <w:rPr>
          <w:rFonts w:ascii="仿宋" w:eastAsia="仿宋" w:hAnsi="仿宋" w:cs="宋体"/>
          <w:color w:val="333333"/>
          <w:kern w:val="0"/>
          <w:sz w:val="32"/>
          <w:szCs w:val="32"/>
        </w:rPr>
        <w:t>千公里</w:t>
      </w:r>
      <w:proofErr w:type="gramEnd"/>
      <w:r w:rsidRPr="00CF11B5">
        <w:rPr>
          <w:rFonts w:ascii="仿宋" w:eastAsia="仿宋" w:hAnsi="仿宋" w:cs="宋体"/>
          <w:color w:val="333333"/>
          <w:kern w:val="0"/>
          <w:sz w:val="32"/>
          <w:szCs w:val="32"/>
        </w:rPr>
        <w:t>级量子密钥分发。“天鲲号”首次试航成功。“国和一号”和“华龙一号”三代核电技术取得新突破。</w:t>
      </w:r>
    </w:p>
    <w:p w14:paraId="19F162EE"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lastRenderedPageBreak/>
        <w:t xml:space="preserve">　　——高端产业取得新突破。C919大飞机准备运营，时速600公里高速磁浮试验样车成功试跑，最大直径盾构</w:t>
      </w:r>
      <w:proofErr w:type="gramStart"/>
      <w:r w:rsidRPr="00CF11B5">
        <w:rPr>
          <w:rFonts w:ascii="仿宋" w:eastAsia="仿宋" w:hAnsi="仿宋" w:cs="宋体"/>
          <w:color w:val="333333"/>
          <w:kern w:val="0"/>
          <w:sz w:val="32"/>
          <w:szCs w:val="32"/>
        </w:rPr>
        <w:t>机顺利</w:t>
      </w:r>
      <w:proofErr w:type="gramEnd"/>
      <w:r w:rsidRPr="00CF11B5">
        <w:rPr>
          <w:rFonts w:ascii="仿宋" w:eastAsia="仿宋" w:hAnsi="仿宋" w:cs="宋体"/>
          <w:color w:val="333333"/>
          <w:kern w:val="0"/>
          <w:sz w:val="32"/>
          <w:szCs w:val="32"/>
        </w:rPr>
        <w:t>始发。北京大兴国际机场正式投运，港珠澳大桥开通营运。智能制造取得长足进步，人工智能、数字经济蓬勃发展，图像识别、语音识别走在全球前列，5G移动通信技术率先实现规模化应用。新能源汽车加快发展。消费级无人机占据一半以上的全球市场。甲醇制烯烃技术持续创新带动了我国煤制烯烃产业快速发展。</w:t>
      </w:r>
    </w:p>
    <w:p w14:paraId="5C6D0F9D"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t xml:space="preserve">　　——科技在新冠肺炎疫情防控中发挥了重要作用。科技界为党和政府科学应对疫情提供了科技和决策支撑。成功分离出世界上首</w:t>
      </w:r>
      <w:proofErr w:type="gramStart"/>
      <w:r w:rsidRPr="00CF11B5">
        <w:rPr>
          <w:rFonts w:ascii="仿宋" w:eastAsia="仿宋" w:hAnsi="仿宋" w:cs="宋体"/>
          <w:color w:val="333333"/>
          <w:kern w:val="0"/>
          <w:sz w:val="32"/>
          <w:szCs w:val="32"/>
        </w:rPr>
        <w:t>个</w:t>
      </w:r>
      <w:proofErr w:type="gramEnd"/>
      <w:r w:rsidRPr="00CF11B5">
        <w:rPr>
          <w:rFonts w:ascii="仿宋" w:eastAsia="仿宋" w:hAnsi="仿宋" w:cs="宋体"/>
          <w:color w:val="333333"/>
          <w:kern w:val="0"/>
          <w:sz w:val="32"/>
          <w:szCs w:val="32"/>
        </w:rPr>
        <w:t>新冠病毒毒株，完成病毒基因组测序，开发一批临床救治药物、检测设备和试剂，研发应用多款疫苗，科技在控制传染、病毒溯源、疾病救治、疫苗和药物研发、复工复产等方面提供了有力支撑，打了一场成功的科技抗</w:t>
      </w:r>
      <w:proofErr w:type="gramStart"/>
      <w:r w:rsidRPr="00CF11B5">
        <w:rPr>
          <w:rFonts w:ascii="仿宋" w:eastAsia="仿宋" w:hAnsi="仿宋" w:cs="宋体"/>
          <w:color w:val="333333"/>
          <w:kern w:val="0"/>
          <w:sz w:val="32"/>
          <w:szCs w:val="32"/>
        </w:rPr>
        <w:t>疫</w:t>
      </w:r>
      <w:proofErr w:type="gramEnd"/>
      <w:r w:rsidRPr="00CF11B5">
        <w:rPr>
          <w:rFonts w:ascii="仿宋" w:eastAsia="仿宋" w:hAnsi="仿宋" w:cs="宋体"/>
          <w:color w:val="333333"/>
          <w:kern w:val="0"/>
          <w:sz w:val="32"/>
          <w:szCs w:val="32"/>
        </w:rPr>
        <w:t>战。</w:t>
      </w:r>
    </w:p>
    <w:p w14:paraId="5EFCDAFE"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t xml:space="preserve">　　——民生科技领域取得显著成效。医用重离子加速器、磁共振、彩超、CT等高端医疗装备国产化替代取得重大进展。运用科技手段构建精准扶贫新模式，为贫困地区培育科技产业、培养科技人才，科技在打赢脱贫攻坚战中发挥了重要作用。煤炭清洁高效燃烧、钢铁多污染物超低排放控制等多项关键技术推广应用，促进了空气质量改善。</w:t>
      </w:r>
    </w:p>
    <w:p w14:paraId="256A1DC3"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t xml:space="preserve">　　——国防科技创新取得重大成就。国防科技有力支撑重大武器装备研制发展，首艘国产航母下水，第五代战机</w:t>
      </w:r>
      <w:proofErr w:type="gramStart"/>
      <w:r w:rsidRPr="00CF11B5">
        <w:rPr>
          <w:rFonts w:ascii="仿宋" w:eastAsia="仿宋" w:hAnsi="仿宋" w:cs="宋体"/>
          <w:color w:val="333333"/>
          <w:kern w:val="0"/>
          <w:sz w:val="32"/>
          <w:szCs w:val="32"/>
        </w:rPr>
        <w:lastRenderedPageBreak/>
        <w:t>歼</w:t>
      </w:r>
      <w:proofErr w:type="gramEnd"/>
      <w:r w:rsidRPr="00CF11B5">
        <w:rPr>
          <w:rFonts w:ascii="仿宋" w:eastAsia="仿宋" w:hAnsi="仿宋" w:cs="宋体"/>
          <w:color w:val="333333"/>
          <w:kern w:val="0"/>
          <w:sz w:val="32"/>
          <w:szCs w:val="32"/>
        </w:rPr>
        <w:t>20正式服役。东风－17弹道导弹研制成功，我国在高超音速武器方面走在前列。</w:t>
      </w:r>
    </w:p>
    <w:p w14:paraId="7304935C"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t xml:space="preserve">　　实践证明，我国自主创新事业是大有可为的！我国广大科技工作者是大有作为的！我国广大科技工作者要以与时俱进的精神、革故鼎新的勇气、坚忍不拔的定力，面向世界科技前沿、面向经济主战场、面向国家重大需求、面向人民生命健康，把握大势、抢占先机，直面问题、迎难而上，肩负起时代赋予的重任，努力实现高水平科技自立自强！</w:t>
      </w:r>
    </w:p>
    <w:p w14:paraId="1196223E"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t xml:space="preserve">　　各位院士，同志们、朋友们！</w:t>
      </w:r>
    </w:p>
    <w:p w14:paraId="47AC54B4"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t xml:space="preserve">　　当今世界百年未有之大变局加速演进，国际环境错综复杂，世界经济陷入低迷期，全球产业</w:t>
      </w:r>
      <w:proofErr w:type="gramStart"/>
      <w:r w:rsidRPr="00CF11B5">
        <w:rPr>
          <w:rFonts w:ascii="仿宋" w:eastAsia="仿宋" w:hAnsi="仿宋" w:cs="宋体"/>
          <w:color w:val="333333"/>
          <w:kern w:val="0"/>
          <w:sz w:val="32"/>
          <w:szCs w:val="32"/>
        </w:rPr>
        <w:t>链供应链面临</w:t>
      </w:r>
      <w:proofErr w:type="gramEnd"/>
      <w:r w:rsidRPr="00CF11B5">
        <w:rPr>
          <w:rFonts w:ascii="仿宋" w:eastAsia="仿宋" w:hAnsi="仿宋" w:cs="宋体"/>
          <w:color w:val="333333"/>
          <w:kern w:val="0"/>
          <w:sz w:val="32"/>
          <w:szCs w:val="32"/>
        </w:rPr>
        <w:t>重塑，不稳定性不确定性明显增加。新冠肺炎疫情影响广泛深远，逆全球化、单边主义、保护主义思潮暗流涌动。科技创新成为国际战略博弈的主要战场，围绕科技制高点的竞争空前激烈。我们必须保持强烈的忧患意识，做好充分的思想准备和工作准备。</w:t>
      </w:r>
    </w:p>
    <w:p w14:paraId="393A4F5D"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t xml:space="preserve">　　当前，新一轮科技革命和产业变革突飞猛进，科学研究范式正在发生深刻变革，学科交叉融合不断发展，科学技术和经济社会发展加速渗透融合。科技创新广度显著加大，宏观世界大至天体运行、星系演化、宇宙起源，微观世界小至基因编辑、粒子结构、量子调控，都是当今世界科技发展的最前沿。科技创新深度显著加深，深空探测成为科技竞争的制高点，深海、深地探测为人类认识自然不</w:t>
      </w:r>
      <w:r w:rsidRPr="00CF11B5">
        <w:rPr>
          <w:rFonts w:ascii="仿宋" w:eastAsia="仿宋" w:hAnsi="仿宋" w:cs="宋体"/>
          <w:color w:val="333333"/>
          <w:kern w:val="0"/>
          <w:sz w:val="32"/>
          <w:szCs w:val="32"/>
        </w:rPr>
        <w:lastRenderedPageBreak/>
        <w:t>断拓展新的视野。科技创新速度显著加快，以信息技术、人工智能为代表的新兴科技快速发展，大大拓展了时间、空间和人们认知范围，人类正在进入一个“人机物”三元融合的万物智能互联时代。生物科学基础研究和应用研究快速发展。科技创新精度显著加强，对生物大分子和基因的研究进入精准调控阶段，从认识生命、改造生命走向合成生命、设计生命，在给人类带来福祉的同时，也带来生命伦理的挑战。</w:t>
      </w:r>
    </w:p>
    <w:p w14:paraId="0D0371B0"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t xml:space="preserve">　　经过多年努力，我国科技整体水平大幅提升，我们完全有基础、有底气、有信心、有能力抓住新一轮科技革命和产业变革的机遇，乘势而上，大展宏图。同时，也要看到，我国原始创新能力还不强，创新体系整体效能还不高，科技创新资源整合还不够，科技创新力量布局有待优化，科技投入产出效益较低，科技人才队伍结构有待优化，科技评价体系还不适应科技发展要求，科技生态需要进一步完善。这些问题，很多是长期存在的难点，需要继续下大气力加以解决。</w:t>
      </w:r>
    </w:p>
    <w:p w14:paraId="582D2AAD"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t xml:space="preserve">　　党的十九大确立了到2035年跻身创新型国家前列的战略目标，党的十九届五中全会提出了坚持创新在我国现代化建设全局中的核心地位，把科技自立自强作为国家发展的战略支撑。立足新发展阶段、贯彻新发展理念、构建新发展格局、推动高质量发展，必须深入实施科教兴国战略、人才强国战略、创新驱动发展战略，完善国家创新体系，加快建设科技强国，实现高水平科技自立自强。</w:t>
      </w:r>
    </w:p>
    <w:p w14:paraId="57CB2276"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lastRenderedPageBreak/>
        <w:t xml:space="preserve">　　第一，加强原创性、引领性科技攻关，坚决打赢关键核心技术攻坚战。科技立则民族立，科技强则国家强。加强基础研究是科技自立自强的必然要求，是我们从未知到已知、从不确定性到确定性的必然选择。要加快制定基础研究十年行动方案。基础研究要勇于探索、突出原创，推进对宇宙演化、意识本质、物质结构、生命起源等的探索和发现，拓展认识自然的边界，开辟新的认知疆域。基础研究更要应用牵引、突破瓶颈，从经济社会发展和国家安全面临的实际问题中</w:t>
      </w:r>
      <w:proofErr w:type="gramStart"/>
      <w:r w:rsidRPr="00CF11B5">
        <w:rPr>
          <w:rFonts w:ascii="仿宋" w:eastAsia="仿宋" w:hAnsi="仿宋" w:cs="宋体"/>
          <w:color w:val="333333"/>
          <w:kern w:val="0"/>
          <w:sz w:val="32"/>
          <w:szCs w:val="32"/>
        </w:rPr>
        <w:t>凝练科学</w:t>
      </w:r>
      <w:proofErr w:type="gramEnd"/>
      <w:r w:rsidRPr="00CF11B5">
        <w:rPr>
          <w:rFonts w:ascii="仿宋" w:eastAsia="仿宋" w:hAnsi="仿宋" w:cs="宋体"/>
          <w:color w:val="333333"/>
          <w:kern w:val="0"/>
          <w:sz w:val="32"/>
          <w:szCs w:val="32"/>
        </w:rPr>
        <w:t>问题，弄通“卡脖子”技术的基础理论和技术原理。要加大基础研究财政投入力度、优化支出结构，对企业基础研究投入实行税收优惠，鼓励社会以捐赠和建立基金等方式多渠道投入，形成持续稳定的投入机制。</w:t>
      </w:r>
    </w:p>
    <w:p w14:paraId="26F5ED20"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t xml:space="preserve">　　科技攻关要坚持问题导向，奔着最紧急、最紧迫的问题去。要从国家急迫需要和长远需求出发，在石油天然气、基础原材料、高端芯片、工业软件、农作物种子、科学试验用仪器设备、化学制剂等方面关键核心技术上全力攻坚，加快突破一批药品、医疗器械、医用设备、疫苗等领域关键核心技术。要在事关发展全局和国家安全的基础核心领域，瞄准人工智能、量子信息、集成电路、先进制造、生命健康、脑科学、生物育种、空天科技、深地深海等前沿领域，前瞻部署一批战略性、储备性技术研发项目，瞄准未来科技和产业发展的制高点。要优化财政科技投入，重点投向战略性、关键性领域。</w:t>
      </w:r>
    </w:p>
    <w:p w14:paraId="43969973"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lastRenderedPageBreak/>
        <w:t xml:space="preserve">　　创新</w:t>
      </w:r>
      <w:proofErr w:type="gramStart"/>
      <w:r w:rsidRPr="00CF11B5">
        <w:rPr>
          <w:rFonts w:ascii="仿宋" w:eastAsia="仿宋" w:hAnsi="仿宋" w:cs="宋体"/>
          <w:color w:val="333333"/>
          <w:kern w:val="0"/>
          <w:sz w:val="32"/>
          <w:szCs w:val="32"/>
        </w:rPr>
        <w:t>链产业</w:t>
      </w:r>
      <w:proofErr w:type="gramEnd"/>
      <w:r w:rsidRPr="00CF11B5">
        <w:rPr>
          <w:rFonts w:ascii="仿宋" w:eastAsia="仿宋" w:hAnsi="仿宋" w:cs="宋体"/>
          <w:color w:val="333333"/>
          <w:kern w:val="0"/>
          <w:sz w:val="32"/>
          <w:szCs w:val="32"/>
        </w:rPr>
        <w:t>链融合，关键是要确立企业创新主体地位。要增强企业创新动力，正向激励企业创新，反向倒</w:t>
      </w:r>
      <w:proofErr w:type="gramStart"/>
      <w:r w:rsidRPr="00CF11B5">
        <w:rPr>
          <w:rFonts w:ascii="仿宋" w:eastAsia="仿宋" w:hAnsi="仿宋" w:cs="宋体"/>
          <w:color w:val="333333"/>
          <w:kern w:val="0"/>
          <w:sz w:val="32"/>
          <w:szCs w:val="32"/>
        </w:rPr>
        <w:t>逼企业</w:t>
      </w:r>
      <w:proofErr w:type="gramEnd"/>
      <w:r w:rsidRPr="00CF11B5">
        <w:rPr>
          <w:rFonts w:ascii="仿宋" w:eastAsia="仿宋" w:hAnsi="仿宋" w:cs="宋体"/>
          <w:color w:val="333333"/>
          <w:kern w:val="0"/>
          <w:sz w:val="32"/>
          <w:szCs w:val="32"/>
        </w:rPr>
        <w:t>创新。要发挥企业出题者作用，推进重点项目协同和研发活动一体化，加快构建龙头企业牵头、高校院所支撑、各创新主体相互协同的创新联合体，发展高效强大的共性技术供给体系，提高科技成果转移转化成效。</w:t>
      </w:r>
    </w:p>
    <w:p w14:paraId="0389ACCB"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t xml:space="preserve">　　现代工程和技术科学是科学原理和产业发展、工程研制之间不可缺少的桥梁，在现代科学技术体系中发挥着关键作用。要大力加强多学科融合的现代工程和技术科学研究，带动基础科学和工程技术发展，形成完整的现代科学技术体系。</w:t>
      </w:r>
    </w:p>
    <w:p w14:paraId="53B69D52"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t xml:space="preserve">　　第二，强化国家战略科技力量，提升国家创新体系整体效能。世界科技强国竞争，比拼的是国家战略科技力量。国家实验室、国家科研机构、高水平研究型大学、科技领军企业都是国家战略科技力量的重要组成部分，要自觉履行高水平科技自立自强的使命担当。</w:t>
      </w:r>
    </w:p>
    <w:p w14:paraId="1FBE27C3"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t xml:space="preserve">　　国家实验室要按照“四个面向”的要求，紧跟世界科技发展大势，适应我国发展对科技发展提出的使命任务，多出战略性、关键性重大科技成果，并同国家重点实验室结合，形成中国特色国家实验室体系。</w:t>
      </w:r>
    </w:p>
    <w:p w14:paraId="5D081691"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t xml:space="preserve">　　国家科研机构要以国家战略需求为导向，着力解决影响制约国家发展全局和长远利益的重大科技问题，加快建设原始创新策源地，加快突破关键核心技术。</w:t>
      </w:r>
    </w:p>
    <w:p w14:paraId="1A569165"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lastRenderedPageBreak/>
        <w:t xml:space="preserve">　　高水平研究型大学要把发展科技第一生产力、培养人才第一资源、增强创新第一动力更好结合起来，发挥基础研究深厚、学科交叉融合的优势，成为基础研究的主力军和重大科技突破的生力军。要强化研究型大学建设同国家战略目标、战略任务的对接，加强基础前沿探索和关键技术突破，努力构建中国特色、中国风格、中国气派的学科体系、学术体系、话语体系，为培养更多杰出人才</w:t>
      </w:r>
      <w:proofErr w:type="gramStart"/>
      <w:r w:rsidRPr="00CF11B5">
        <w:rPr>
          <w:rFonts w:ascii="仿宋" w:eastAsia="仿宋" w:hAnsi="仿宋" w:cs="宋体"/>
          <w:color w:val="333333"/>
          <w:kern w:val="0"/>
          <w:sz w:val="32"/>
          <w:szCs w:val="32"/>
        </w:rPr>
        <w:t>作出</w:t>
      </w:r>
      <w:proofErr w:type="gramEnd"/>
      <w:r w:rsidRPr="00CF11B5">
        <w:rPr>
          <w:rFonts w:ascii="仿宋" w:eastAsia="仿宋" w:hAnsi="仿宋" w:cs="宋体"/>
          <w:color w:val="333333"/>
          <w:kern w:val="0"/>
          <w:sz w:val="32"/>
          <w:szCs w:val="32"/>
        </w:rPr>
        <w:t>贡献。</w:t>
      </w:r>
    </w:p>
    <w:p w14:paraId="06148592"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t xml:space="preserve">　　科技领军企业要发挥市场需求、集成创新、组织平台的优势，打通从科技强到企业强、产业强、经济强的通道。要以企业牵头，整合集聚创新资源，形成跨领域、大协作、高强度的创新基地，开展产业共性关键技术研发、科技成果转化及产业化、科技资源共享服务，推动重点领域项目、基地、人才、资金一体化配置，提升我国产业基础能力和产业链现代化水平。</w:t>
      </w:r>
    </w:p>
    <w:p w14:paraId="5C54D627"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t xml:space="preserve">　　各地区要立足自身优势，结合产业发展需求，科学合理布局科技创新。要支持有条件的地方建设综合性国家科学中心或区域科技创新中心，使之成为世界科学前沿领域和新兴产业技术创新、全球科技创新要素的汇聚地。</w:t>
      </w:r>
    </w:p>
    <w:p w14:paraId="3DA88523"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t xml:space="preserve">　　第三，推进科技体制改革，形成支持全面创新的基础制度。要健全社会主义市场经济条件下新型举国体制，充分发挥国家作为重大科技创新组织者的作用，支持周期长、风险大、难度高、前景好的战略性科学计划和科学工程，抓系统布局、系统组织、跨界集成，把政府、市场、社会</w:t>
      </w:r>
      <w:r w:rsidRPr="00CF11B5">
        <w:rPr>
          <w:rFonts w:ascii="仿宋" w:eastAsia="仿宋" w:hAnsi="仿宋" w:cs="宋体"/>
          <w:color w:val="333333"/>
          <w:kern w:val="0"/>
          <w:sz w:val="32"/>
          <w:szCs w:val="32"/>
        </w:rPr>
        <w:lastRenderedPageBreak/>
        <w:t>等各方面力量拧成一股绳，形成未来的整体优势。要推动有效市场和有为政府更好结合，充分发挥市场在资源配置中的决定性作用，通过市场需求引导创新资源有效配置，形成推进科技创新的强大合力。</w:t>
      </w:r>
    </w:p>
    <w:p w14:paraId="050869EF"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t xml:space="preserve">　　要重点抓好完善评价制度等基础改革，坚持质量、绩效、贡献为核心的评价导向，全面准确反映成果创新水平、转化应用绩效和对经济社会发展的实际贡献。在项目评价上，要建立健全符合科研活动规律的评价制度，完善自由探索型和任务导向型科技项目分类评价制度，建立非共识科技项目的评价机制。在人才评价上，要“破四唯”和“立新标”并举，加快建立以创新价值、能力、贡献为导向的科技人才评价体系。要支持科研事业单位探索试行更灵活的薪酬制度，稳定并强化从事基础性、前沿性、公益性研究的科研人员队伍，为其安心科研提供保障。</w:t>
      </w:r>
    </w:p>
    <w:p w14:paraId="2ED49D9D"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t xml:space="preserve">　　科技管理改革不能只做“加法”，要善于做“减法”。要拿出更大的勇气推动科技管理职能转变，按照抓战略、抓改革、抓规划、抓服务的定位，转变作风，提升能力，减少分钱、分物、定项目等直接干预，强化规划政策引导，给予科研单位更多自主权，赋予科学家更大技术路线决定权和经费使用权，让科研单位和科研人员从繁琐、不必要的体制机制束缚中解放出来！</w:t>
      </w:r>
    </w:p>
    <w:p w14:paraId="2DAF54D2"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t xml:space="preserve">　　创新不问出身，英雄不论出处。要改革重大科技项目立项和组织管理方式，实行“揭榜挂帅”、“赛马”等制度。要研究真问题，形成真榜、实榜。要真研究问题，让</w:t>
      </w:r>
      <w:r w:rsidRPr="00CF11B5">
        <w:rPr>
          <w:rFonts w:ascii="仿宋" w:eastAsia="仿宋" w:hAnsi="仿宋" w:cs="宋体"/>
          <w:color w:val="333333"/>
          <w:kern w:val="0"/>
          <w:sz w:val="32"/>
          <w:szCs w:val="32"/>
        </w:rPr>
        <w:lastRenderedPageBreak/>
        <w:t>那些想干事、能干事、干成事的科技领军人才挂帅出征，推行技术总师负责制、经费包干制、信用承诺制，做到不论资历、不设门槛，让有真才实学的科技人员英雄有用武之地！</w:t>
      </w:r>
    </w:p>
    <w:p w14:paraId="3A55CC63"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t xml:space="preserve">　　第四，构建开放创新生态，参与全球科技治理。科学技术具有世界性、时代性，是人类共同的财富。要统筹发展和安全，以全球视野谋划和推动创新，积极融入全球创新网络，聚焦气候变化、人类健康等问题，加强同各国科研人员的联合研发。要主动设计和牵头发起国际大科学计划和大科学工程，设立面向全球的科学研究基金。</w:t>
      </w:r>
    </w:p>
    <w:p w14:paraId="088ED27A"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t xml:space="preserve">　　科技是发展的利器，也可能成为风险的源头。要前瞻</w:t>
      </w:r>
      <w:proofErr w:type="gramStart"/>
      <w:r w:rsidRPr="00CF11B5">
        <w:rPr>
          <w:rFonts w:ascii="仿宋" w:eastAsia="仿宋" w:hAnsi="仿宋" w:cs="宋体"/>
          <w:color w:val="333333"/>
          <w:kern w:val="0"/>
          <w:sz w:val="32"/>
          <w:szCs w:val="32"/>
        </w:rPr>
        <w:t>研判科技</w:t>
      </w:r>
      <w:proofErr w:type="gramEnd"/>
      <w:r w:rsidRPr="00CF11B5">
        <w:rPr>
          <w:rFonts w:ascii="仿宋" w:eastAsia="仿宋" w:hAnsi="仿宋" w:cs="宋体"/>
          <w:color w:val="333333"/>
          <w:kern w:val="0"/>
          <w:sz w:val="32"/>
          <w:szCs w:val="32"/>
        </w:rPr>
        <w:t>发展带来的规则冲突、社会风险、伦理挑战，完善相关法律法规、伦理审查规则及监管框架。要深度参与全球科技治理，贡献中国智慧，塑造科技向善的文化理念，让科技更好增进人类福祉，让中国科技为推动构建人类命运共同体</w:t>
      </w:r>
      <w:proofErr w:type="gramStart"/>
      <w:r w:rsidRPr="00CF11B5">
        <w:rPr>
          <w:rFonts w:ascii="仿宋" w:eastAsia="仿宋" w:hAnsi="仿宋" w:cs="宋体"/>
          <w:color w:val="333333"/>
          <w:kern w:val="0"/>
          <w:sz w:val="32"/>
          <w:szCs w:val="32"/>
        </w:rPr>
        <w:t>作出</w:t>
      </w:r>
      <w:proofErr w:type="gramEnd"/>
      <w:r w:rsidRPr="00CF11B5">
        <w:rPr>
          <w:rFonts w:ascii="仿宋" w:eastAsia="仿宋" w:hAnsi="仿宋" w:cs="宋体"/>
          <w:color w:val="333333"/>
          <w:kern w:val="0"/>
          <w:sz w:val="32"/>
          <w:szCs w:val="32"/>
        </w:rPr>
        <w:t>更大贡献！</w:t>
      </w:r>
    </w:p>
    <w:p w14:paraId="6A2D43FF"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t xml:space="preserve">　　第五，激发各类人才创新活力，建设全球人才高地。世界科技强国必须能够在全球范围内吸引人才、留住人才、用好人才。我国要实现高水平科技自立自强，归根结底要靠高水平创新人才。</w:t>
      </w:r>
    </w:p>
    <w:p w14:paraId="659677E2"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t xml:space="preserve">　　培养创新型人才是国家、民族长远发展的大计。当今世界的竞争说到底是人才竞争、教育竞争。要更加重视人才自主培养，更加重视科学精神、创新能力、批判性思维的培养培育。要更加重视青年人才培养，努力造就一批具</w:t>
      </w:r>
      <w:r w:rsidRPr="00CF11B5">
        <w:rPr>
          <w:rFonts w:ascii="仿宋" w:eastAsia="仿宋" w:hAnsi="仿宋" w:cs="宋体"/>
          <w:color w:val="333333"/>
          <w:kern w:val="0"/>
          <w:sz w:val="32"/>
          <w:szCs w:val="32"/>
        </w:rPr>
        <w:lastRenderedPageBreak/>
        <w:t>有世界影响力的顶尖科技人才，稳定支持一批创新团队，培养更多高素质技术技能人才、能工巧匠、大国工匠。我国教育是能够培养出大师来的，我们要有这个自信！要在全社会营造尊重劳动、尊重知识、尊重人才、尊重创造的环境，形成崇尚科学的风尚，让更多的青少年心怀科学梦想、树立创新志向。“栽下梧桐树，引来金凤凰。”要构筑集聚全球优秀人才的科研创新高地，完善高端人才、专业人才来华工作、科研、交流的政策。</w:t>
      </w:r>
    </w:p>
    <w:p w14:paraId="588208AB"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t xml:space="preserve">　　科技创新离不开科技人员持久的时间投入。为了保证科研人员的时间，1961年中央就曾提出“保证科技人员每周有5天时间搞科研工作”。保障时间就是保护创新能力！要建立让科研人员把主要精力放在科研上的保障机制，让科技人员把主要精力投入科技创新和研发活动。各类应景性、应酬性活动少一点科技人员参加，不会带来什么损失！决不能让科技人员把大量时间花在一些无谓的迎来送往活动上，花在不必要的评审评价活动上，花在形式主义、官僚主义的种种活动上！</w:t>
      </w:r>
    </w:p>
    <w:p w14:paraId="0F9373B9"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t xml:space="preserve">　　各位院士，同志们、朋友们！</w:t>
      </w:r>
    </w:p>
    <w:p w14:paraId="26CB2D64"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t xml:space="preserve">　　中国科学院、中国工程院是国家科学技术界和工程科技界的最高学术机构，是国家战略科技力量。要发挥两院作为国家队的学术引领作用、关键核心技术攻关作用、创新人才培养作用，解决重大原创的科学问题，勇闯创新“无人区”，突破制约发展的关键核心技术，发现、培养、集聚一批高素质人才和高水平创新团队。要强化两院的国</w:t>
      </w:r>
      <w:r w:rsidRPr="00CF11B5">
        <w:rPr>
          <w:rFonts w:ascii="仿宋" w:eastAsia="仿宋" w:hAnsi="仿宋" w:cs="宋体"/>
          <w:color w:val="333333"/>
          <w:kern w:val="0"/>
          <w:sz w:val="32"/>
          <w:szCs w:val="32"/>
        </w:rPr>
        <w:lastRenderedPageBreak/>
        <w:t>家</w:t>
      </w:r>
      <w:proofErr w:type="gramStart"/>
      <w:r w:rsidRPr="00CF11B5">
        <w:rPr>
          <w:rFonts w:ascii="仿宋" w:eastAsia="仿宋" w:hAnsi="仿宋" w:cs="宋体"/>
          <w:color w:val="333333"/>
          <w:kern w:val="0"/>
          <w:sz w:val="32"/>
          <w:szCs w:val="32"/>
        </w:rPr>
        <w:t>高端智库职能</w:t>
      </w:r>
      <w:proofErr w:type="gramEnd"/>
      <w:r w:rsidRPr="00CF11B5">
        <w:rPr>
          <w:rFonts w:ascii="仿宋" w:eastAsia="仿宋" w:hAnsi="仿宋" w:cs="宋体"/>
          <w:color w:val="333333"/>
          <w:kern w:val="0"/>
          <w:sz w:val="32"/>
          <w:szCs w:val="32"/>
        </w:rPr>
        <w:t>，发挥战略科学家作用，积极开展咨询评议，服务国家决策。</w:t>
      </w:r>
    </w:p>
    <w:p w14:paraId="5B991D1C"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t xml:space="preserve">　　中国科协要肩负起党和政府联系科技工作者桥梁和纽带的职责，坚持为科技工作者服务、为创新驱动发展服务、为提高全民科学素质服务、为党和政府科学决策服务，更广泛地把广大科技工作者团结在党的周围，弘扬科学家精神，涵养优良学风。要坚持面向世界、面向未来，增进对国际科技界的开放、信任、合作，为全面建设社会主义现代化国家、推动构建人类命运共同体</w:t>
      </w:r>
      <w:proofErr w:type="gramStart"/>
      <w:r w:rsidRPr="00CF11B5">
        <w:rPr>
          <w:rFonts w:ascii="仿宋" w:eastAsia="仿宋" w:hAnsi="仿宋" w:cs="宋体"/>
          <w:color w:val="333333"/>
          <w:kern w:val="0"/>
          <w:sz w:val="32"/>
          <w:szCs w:val="32"/>
        </w:rPr>
        <w:t>作出</w:t>
      </w:r>
      <w:proofErr w:type="gramEnd"/>
      <w:r w:rsidRPr="00CF11B5">
        <w:rPr>
          <w:rFonts w:ascii="仿宋" w:eastAsia="仿宋" w:hAnsi="仿宋" w:cs="宋体"/>
          <w:color w:val="333333"/>
          <w:kern w:val="0"/>
          <w:sz w:val="32"/>
          <w:szCs w:val="32"/>
        </w:rPr>
        <w:t>更大贡献。</w:t>
      </w:r>
    </w:p>
    <w:p w14:paraId="1BFE9577"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t xml:space="preserve">　　院士是我国科学技术方面和工程科技领域的最高荣誉称号。两院院士是国家的财富、人民的骄傲、民族的光荣。党的十八届三中全会以来，我们改革院士制度，取得积极成效。党的十九届五中全会提出深化院士制度改革，让院士称号进一步回归荣誉性、学术性。在院士评选中要打破论资排辈，</w:t>
      </w:r>
      <w:proofErr w:type="gramStart"/>
      <w:r w:rsidRPr="00CF11B5">
        <w:rPr>
          <w:rFonts w:ascii="仿宋" w:eastAsia="仿宋" w:hAnsi="仿宋" w:cs="宋体"/>
          <w:color w:val="333333"/>
          <w:kern w:val="0"/>
          <w:sz w:val="32"/>
          <w:szCs w:val="32"/>
        </w:rPr>
        <w:t>杜绝非</w:t>
      </w:r>
      <w:proofErr w:type="gramEnd"/>
      <w:r w:rsidRPr="00CF11B5">
        <w:rPr>
          <w:rFonts w:ascii="仿宋" w:eastAsia="仿宋" w:hAnsi="仿宋" w:cs="宋体"/>
          <w:color w:val="333333"/>
          <w:kern w:val="0"/>
          <w:sz w:val="32"/>
          <w:szCs w:val="32"/>
        </w:rPr>
        <w:t>学术性因素的影响，加强社会监督，维护院士称号的纯洁性。</w:t>
      </w:r>
    </w:p>
    <w:p w14:paraId="10B8A4FD"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t xml:space="preserve">　　这里，我给院士们提几点希望。</w:t>
      </w:r>
    </w:p>
    <w:p w14:paraId="169E3E93"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t xml:space="preserve">　　——希望广大院士做胸怀祖国、服务人民的表率。在中华民族伟大复兴的征程上，一代又一代科学家心系祖国和人民，不畏艰难，无私奉献，为科学技术进步、人民生活改善、中华民族发展</w:t>
      </w:r>
      <w:proofErr w:type="gramStart"/>
      <w:r w:rsidRPr="00CF11B5">
        <w:rPr>
          <w:rFonts w:ascii="仿宋" w:eastAsia="仿宋" w:hAnsi="仿宋" w:cs="宋体"/>
          <w:color w:val="333333"/>
          <w:kern w:val="0"/>
          <w:sz w:val="32"/>
          <w:szCs w:val="32"/>
        </w:rPr>
        <w:t>作出</w:t>
      </w:r>
      <w:proofErr w:type="gramEnd"/>
      <w:r w:rsidRPr="00CF11B5">
        <w:rPr>
          <w:rFonts w:ascii="仿宋" w:eastAsia="仿宋" w:hAnsi="仿宋" w:cs="宋体"/>
          <w:color w:val="333333"/>
          <w:kern w:val="0"/>
          <w:sz w:val="32"/>
          <w:szCs w:val="32"/>
        </w:rPr>
        <w:t>了重大贡献。新时代更需要继承发扬以国家民族命运为己任的爱国主义精神，更需要继续发扬以爱国主义为底色的科学家精神。广大院士要不忘初心、牢记使命，响应党的号召，听从祖国召唤，保持深</w:t>
      </w:r>
      <w:r w:rsidRPr="00CF11B5">
        <w:rPr>
          <w:rFonts w:ascii="仿宋" w:eastAsia="仿宋" w:hAnsi="仿宋" w:cs="宋体"/>
          <w:color w:val="333333"/>
          <w:kern w:val="0"/>
          <w:sz w:val="32"/>
          <w:szCs w:val="32"/>
        </w:rPr>
        <w:lastRenderedPageBreak/>
        <w:t>厚的家国情怀和强烈的社会责任感，为党、为祖国、为人民鞠躬尽瘁、不懈奋斗！</w:t>
      </w:r>
    </w:p>
    <w:p w14:paraId="4FD35DE0"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t xml:space="preserve">　　——希望广大院士</w:t>
      </w:r>
      <w:proofErr w:type="gramStart"/>
      <w:r w:rsidRPr="00CF11B5">
        <w:rPr>
          <w:rFonts w:ascii="仿宋" w:eastAsia="仿宋" w:hAnsi="仿宋" w:cs="宋体"/>
          <w:color w:val="333333"/>
          <w:kern w:val="0"/>
          <w:sz w:val="32"/>
          <w:szCs w:val="32"/>
        </w:rPr>
        <w:t>做追求</w:t>
      </w:r>
      <w:proofErr w:type="gramEnd"/>
      <w:r w:rsidRPr="00CF11B5">
        <w:rPr>
          <w:rFonts w:ascii="仿宋" w:eastAsia="仿宋" w:hAnsi="仿宋" w:cs="宋体"/>
          <w:color w:val="333333"/>
          <w:kern w:val="0"/>
          <w:sz w:val="32"/>
          <w:szCs w:val="32"/>
        </w:rPr>
        <w:t>真理、勇攀高峰的表率。科学以探究真理、发现新知为使命。一切真正原创的知识，都需要冲破现有的知识体系。“善学者尽其理，善行者究其难。”广大院士要勇攀科学高峰，敢为人先，追求卓越，努力探索科学前沿，发现和解决新的科学问题，提出新的概念、理论、方法，开辟新的领域和方向，形成新的前沿学派。要攻坚克难、集智攻关，瞄准“卡脖子”的关键核心技术难题，带领团队</w:t>
      </w:r>
      <w:proofErr w:type="gramStart"/>
      <w:r w:rsidRPr="00CF11B5">
        <w:rPr>
          <w:rFonts w:ascii="仿宋" w:eastAsia="仿宋" w:hAnsi="仿宋" w:cs="宋体"/>
          <w:color w:val="333333"/>
          <w:kern w:val="0"/>
          <w:sz w:val="32"/>
          <w:szCs w:val="32"/>
        </w:rPr>
        <w:t>作出</w:t>
      </w:r>
      <w:proofErr w:type="gramEnd"/>
      <w:r w:rsidRPr="00CF11B5">
        <w:rPr>
          <w:rFonts w:ascii="仿宋" w:eastAsia="仿宋" w:hAnsi="仿宋" w:cs="宋体"/>
          <w:color w:val="333333"/>
          <w:kern w:val="0"/>
          <w:sz w:val="32"/>
          <w:szCs w:val="32"/>
        </w:rPr>
        <w:t>重大突破。</w:t>
      </w:r>
    </w:p>
    <w:p w14:paraId="7AC5375C"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t xml:space="preserve">　　——希望广大院士做坚守学术道德、严谨治学的表率。诚信是科学精神的必然要求。广大院士要做学术道德的楷模，坚守学术道德和科研伦理，</w:t>
      </w:r>
      <w:proofErr w:type="gramStart"/>
      <w:r w:rsidRPr="00CF11B5">
        <w:rPr>
          <w:rFonts w:ascii="仿宋" w:eastAsia="仿宋" w:hAnsi="仿宋" w:cs="宋体"/>
          <w:color w:val="333333"/>
          <w:kern w:val="0"/>
          <w:sz w:val="32"/>
          <w:szCs w:val="32"/>
        </w:rPr>
        <w:t>践行</w:t>
      </w:r>
      <w:proofErr w:type="gramEnd"/>
      <w:r w:rsidRPr="00CF11B5">
        <w:rPr>
          <w:rFonts w:ascii="仿宋" w:eastAsia="仿宋" w:hAnsi="仿宋" w:cs="宋体"/>
          <w:color w:val="333333"/>
          <w:kern w:val="0"/>
          <w:sz w:val="32"/>
          <w:szCs w:val="32"/>
        </w:rPr>
        <w:t>学术规范，让学术道德和科学精神内化于心、外化于行，涵养风清气正的科研环境，培育严谨求是的科学文化。人的精力是有限的，院士们要更加专注于科研，尽量减少兼职，更加聚焦本专业领域。</w:t>
      </w:r>
    </w:p>
    <w:p w14:paraId="7AE9AE38"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t xml:space="preserve">　　——希望广大院士做甘为人梯、奖掖后学的表率。“江山代有才人出”，“自古英雄出少年”。广大院士要在创新人才培养中发挥识才、育才、用才的导师作用。“才者，材也，养之贵素，使之贵器。”要言传身教，发扬学术民主，甘做提携后学的铺路石和领路人，大力破除论资排辈、圈子文化，鼓励年轻人大胆创新、勇于创新，让青年</w:t>
      </w:r>
      <w:proofErr w:type="gramStart"/>
      <w:r w:rsidRPr="00CF11B5">
        <w:rPr>
          <w:rFonts w:ascii="仿宋" w:eastAsia="仿宋" w:hAnsi="仿宋" w:cs="宋体"/>
          <w:color w:val="333333"/>
          <w:kern w:val="0"/>
          <w:sz w:val="32"/>
          <w:szCs w:val="32"/>
        </w:rPr>
        <w:t>才俊像</w:t>
      </w:r>
      <w:proofErr w:type="gramEnd"/>
      <w:r w:rsidRPr="00CF11B5">
        <w:rPr>
          <w:rFonts w:ascii="仿宋" w:eastAsia="仿宋" w:hAnsi="仿宋" w:cs="宋体"/>
          <w:color w:val="333333"/>
          <w:kern w:val="0"/>
          <w:sz w:val="32"/>
          <w:szCs w:val="32"/>
        </w:rPr>
        <w:t>泉水一样奔涌而出。</w:t>
      </w:r>
    </w:p>
    <w:p w14:paraId="71CD8676"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lastRenderedPageBreak/>
        <w:t xml:space="preserve">　　各级党委和政府要充分尊重人才，对院士要政治上关怀、工作上支持、生活上关心，认真听取包括院士在内的广大科研人员意见，加强对科研活动的科学管理和服务保障，为科研人员创造良好创新环境。</w:t>
      </w:r>
    </w:p>
    <w:p w14:paraId="74AC6143" w14:textId="77777777" w:rsidR="00143364" w:rsidRPr="00CF11B5" w:rsidRDefault="00143364" w:rsidP="00143364">
      <w:pPr>
        <w:widowControl/>
        <w:shd w:val="clear" w:color="auto" w:fill="FFFFFF"/>
        <w:spacing w:line="580" w:lineRule="exact"/>
        <w:rPr>
          <w:rFonts w:ascii="仿宋" w:eastAsia="仿宋" w:hAnsi="仿宋" w:cs="宋体"/>
          <w:color w:val="333333"/>
          <w:kern w:val="0"/>
          <w:sz w:val="32"/>
          <w:szCs w:val="32"/>
        </w:rPr>
      </w:pPr>
      <w:r w:rsidRPr="00CF11B5">
        <w:rPr>
          <w:rFonts w:ascii="仿宋" w:eastAsia="仿宋" w:hAnsi="仿宋" w:cs="宋体"/>
          <w:color w:val="333333"/>
          <w:kern w:val="0"/>
          <w:sz w:val="32"/>
          <w:szCs w:val="32"/>
        </w:rPr>
        <w:t xml:space="preserve">　　各位院士，同志们、朋友们！</w:t>
      </w:r>
    </w:p>
    <w:p w14:paraId="141C460C" w14:textId="77777777" w:rsidR="00143364" w:rsidRPr="00CF11B5" w:rsidRDefault="00143364" w:rsidP="00143364">
      <w:pPr>
        <w:widowControl/>
        <w:shd w:val="clear" w:color="auto" w:fill="FFFFFF"/>
        <w:spacing w:line="580" w:lineRule="exact"/>
        <w:rPr>
          <w:rFonts w:ascii="宋体" w:eastAsia="宋体" w:hAnsi="宋体" w:cs="宋体"/>
          <w:color w:val="333333"/>
          <w:kern w:val="0"/>
          <w:sz w:val="24"/>
          <w:szCs w:val="24"/>
        </w:rPr>
      </w:pPr>
      <w:r w:rsidRPr="00CF11B5">
        <w:rPr>
          <w:rFonts w:ascii="仿宋" w:eastAsia="仿宋" w:hAnsi="仿宋" w:cs="宋体"/>
          <w:color w:val="333333"/>
          <w:kern w:val="0"/>
          <w:sz w:val="32"/>
          <w:szCs w:val="32"/>
        </w:rPr>
        <w:t xml:space="preserve">　　全面建设社会主义现代化国家新征程已经开启，向第二个百年奋斗目标进军的号角已经吹响。让我们团结起来，勇于创新、顽强拼搏，为建成世界科技强国、实现中华民族伟大复兴不断</w:t>
      </w:r>
      <w:proofErr w:type="gramStart"/>
      <w:r w:rsidRPr="00CF11B5">
        <w:rPr>
          <w:rFonts w:ascii="仿宋" w:eastAsia="仿宋" w:hAnsi="仿宋" w:cs="宋体"/>
          <w:color w:val="333333"/>
          <w:kern w:val="0"/>
          <w:sz w:val="32"/>
          <w:szCs w:val="32"/>
        </w:rPr>
        <w:t>作出</w:t>
      </w:r>
      <w:proofErr w:type="gramEnd"/>
      <w:r w:rsidRPr="00CF11B5">
        <w:rPr>
          <w:rFonts w:ascii="仿宋" w:eastAsia="仿宋" w:hAnsi="仿宋" w:cs="宋体"/>
          <w:color w:val="333333"/>
          <w:kern w:val="0"/>
          <w:sz w:val="32"/>
          <w:szCs w:val="32"/>
        </w:rPr>
        <w:t>新的更大贡献！</w:t>
      </w:r>
      <w:r w:rsidRPr="00CF11B5">
        <w:rPr>
          <w:rFonts w:ascii="宋体" w:eastAsia="宋体" w:hAnsi="宋体" w:cs="宋体"/>
          <w:color w:val="333333"/>
          <w:kern w:val="0"/>
          <w:sz w:val="24"/>
          <w:szCs w:val="24"/>
        </w:rPr>
        <w:t xml:space="preserve"> </w:t>
      </w:r>
    </w:p>
    <w:p w14:paraId="1BB7F3D5" w14:textId="77777777" w:rsidR="00143364" w:rsidRPr="00CF11B5" w:rsidRDefault="00143364" w:rsidP="00143364">
      <w:pPr>
        <w:spacing w:line="580" w:lineRule="exact"/>
        <w:rPr>
          <w:rFonts w:ascii="仿宋" w:eastAsia="仿宋" w:hAnsi="仿宋"/>
          <w:sz w:val="32"/>
        </w:rPr>
      </w:pPr>
    </w:p>
    <w:p w14:paraId="50363834" w14:textId="77777777" w:rsidR="00CE60E7" w:rsidRPr="00143364" w:rsidRDefault="00CE60E7"/>
    <w:sectPr w:rsidR="00CE60E7" w:rsidRPr="001433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é»ä½"/>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43364"/>
    <w:rsid w:val="00004C29"/>
    <w:rsid w:val="00005333"/>
    <w:rsid w:val="000067E2"/>
    <w:rsid w:val="00013951"/>
    <w:rsid w:val="00013CDF"/>
    <w:rsid w:val="00014FCA"/>
    <w:rsid w:val="00021BF9"/>
    <w:rsid w:val="00021F18"/>
    <w:rsid w:val="000233FE"/>
    <w:rsid w:val="0002455E"/>
    <w:rsid w:val="0002463B"/>
    <w:rsid w:val="00025FFA"/>
    <w:rsid w:val="00031A13"/>
    <w:rsid w:val="00033C01"/>
    <w:rsid w:val="00035FDD"/>
    <w:rsid w:val="00036A57"/>
    <w:rsid w:val="00037B78"/>
    <w:rsid w:val="00040873"/>
    <w:rsid w:val="000428F0"/>
    <w:rsid w:val="00042B04"/>
    <w:rsid w:val="00042C24"/>
    <w:rsid w:val="000439DF"/>
    <w:rsid w:val="00052951"/>
    <w:rsid w:val="000546E4"/>
    <w:rsid w:val="0005531A"/>
    <w:rsid w:val="0005693D"/>
    <w:rsid w:val="00056AED"/>
    <w:rsid w:val="00057B2A"/>
    <w:rsid w:val="00060FC2"/>
    <w:rsid w:val="00062B99"/>
    <w:rsid w:val="00062C3F"/>
    <w:rsid w:val="00065648"/>
    <w:rsid w:val="00065F3B"/>
    <w:rsid w:val="00067121"/>
    <w:rsid w:val="000678BE"/>
    <w:rsid w:val="0007267E"/>
    <w:rsid w:val="00073B0A"/>
    <w:rsid w:val="00073F5C"/>
    <w:rsid w:val="00074F97"/>
    <w:rsid w:val="0007670B"/>
    <w:rsid w:val="000774DE"/>
    <w:rsid w:val="00080395"/>
    <w:rsid w:val="00081579"/>
    <w:rsid w:val="000829C2"/>
    <w:rsid w:val="00084FB8"/>
    <w:rsid w:val="000851C6"/>
    <w:rsid w:val="00086397"/>
    <w:rsid w:val="000911BB"/>
    <w:rsid w:val="00094B8B"/>
    <w:rsid w:val="0009532E"/>
    <w:rsid w:val="00095CA9"/>
    <w:rsid w:val="0009616E"/>
    <w:rsid w:val="000977DD"/>
    <w:rsid w:val="000A0EAE"/>
    <w:rsid w:val="000A2E2A"/>
    <w:rsid w:val="000A48A1"/>
    <w:rsid w:val="000A4E28"/>
    <w:rsid w:val="000A62BC"/>
    <w:rsid w:val="000B0E83"/>
    <w:rsid w:val="000B1B69"/>
    <w:rsid w:val="000B3C4D"/>
    <w:rsid w:val="000B3D91"/>
    <w:rsid w:val="000B4281"/>
    <w:rsid w:val="000B5B74"/>
    <w:rsid w:val="000C0874"/>
    <w:rsid w:val="000C18F5"/>
    <w:rsid w:val="000C23AE"/>
    <w:rsid w:val="000C4614"/>
    <w:rsid w:val="000C511E"/>
    <w:rsid w:val="000C5588"/>
    <w:rsid w:val="000C6054"/>
    <w:rsid w:val="000C76DC"/>
    <w:rsid w:val="000C782A"/>
    <w:rsid w:val="000C7B97"/>
    <w:rsid w:val="000D0EE4"/>
    <w:rsid w:val="000D3458"/>
    <w:rsid w:val="000D6342"/>
    <w:rsid w:val="000D723F"/>
    <w:rsid w:val="000E33C6"/>
    <w:rsid w:val="000E49D7"/>
    <w:rsid w:val="000E4E16"/>
    <w:rsid w:val="000E5D66"/>
    <w:rsid w:val="000F12C6"/>
    <w:rsid w:val="000F2D18"/>
    <w:rsid w:val="000F4218"/>
    <w:rsid w:val="000F5CDC"/>
    <w:rsid w:val="000F6E33"/>
    <w:rsid w:val="000F7BD5"/>
    <w:rsid w:val="00100154"/>
    <w:rsid w:val="001029D8"/>
    <w:rsid w:val="001074E0"/>
    <w:rsid w:val="00113373"/>
    <w:rsid w:val="0011384D"/>
    <w:rsid w:val="001143C6"/>
    <w:rsid w:val="00114DC5"/>
    <w:rsid w:val="00114DD8"/>
    <w:rsid w:val="00116B83"/>
    <w:rsid w:val="00120BCD"/>
    <w:rsid w:val="00121944"/>
    <w:rsid w:val="00121AB3"/>
    <w:rsid w:val="00132CEA"/>
    <w:rsid w:val="00132F74"/>
    <w:rsid w:val="00136786"/>
    <w:rsid w:val="00137B0A"/>
    <w:rsid w:val="001411D1"/>
    <w:rsid w:val="0014195A"/>
    <w:rsid w:val="00142B8F"/>
    <w:rsid w:val="00143364"/>
    <w:rsid w:val="00145599"/>
    <w:rsid w:val="00147B8C"/>
    <w:rsid w:val="001502D3"/>
    <w:rsid w:val="00152B23"/>
    <w:rsid w:val="00154519"/>
    <w:rsid w:val="001551E6"/>
    <w:rsid w:val="001555C2"/>
    <w:rsid w:val="00155F95"/>
    <w:rsid w:val="00161181"/>
    <w:rsid w:val="00163545"/>
    <w:rsid w:val="001673EB"/>
    <w:rsid w:val="00171AE7"/>
    <w:rsid w:val="00176A9D"/>
    <w:rsid w:val="00177157"/>
    <w:rsid w:val="00182679"/>
    <w:rsid w:val="00183306"/>
    <w:rsid w:val="00183495"/>
    <w:rsid w:val="00183751"/>
    <w:rsid w:val="00186758"/>
    <w:rsid w:val="0018692E"/>
    <w:rsid w:val="00186C32"/>
    <w:rsid w:val="00187290"/>
    <w:rsid w:val="00192D36"/>
    <w:rsid w:val="0019305F"/>
    <w:rsid w:val="001946B2"/>
    <w:rsid w:val="00194946"/>
    <w:rsid w:val="001971C1"/>
    <w:rsid w:val="00197C1D"/>
    <w:rsid w:val="001A0799"/>
    <w:rsid w:val="001A0A3D"/>
    <w:rsid w:val="001A2822"/>
    <w:rsid w:val="001A3425"/>
    <w:rsid w:val="001A3D44"/>
    <w:rsid w:val="001A3E83"/>
    <w:rsid w:val="001A56D8"/>
    <w:rsid w:val="001A5F54"/>
    <w:rsid w:val="001A6E4C"/>
    <w:rsid w:val="001A6E91"/>
    <w:rsid w:val="001B0617"/>
    <w:rsid w:val="001B0B1F"/>
    <w:rsid w:val="001B0FE1"/>
    <w:rsid w:val="001B44CA"/>
    <w:rsid w:val="001C0F91"/>
    <w:rsid w:val="001C17E9"/>
    <w:rsid w:val="001C28EE"/>
    <w:rsid w:val="001C376A"/>
    <w:rsid w:val="001D00B2"/>
    <w:rsid w:val="001D36E3"/>
    <w:rsid w:val="001D3C90"/>
    <w:rsid w:val="001D3DA3"/>
    <w:rsid w:val="001D4899"/>
    <w:rsid w:val="001D4DD2"/>
    <w:rsid w:val="001D62C0"/>
    <w:rsid w:val="001D6BEF"/>
    <w:rsid w:val="001D78CD"/>
    <w:rsid w:val="001D7DA2"/>
    <w:rsid w:val="001E2C20"/>
    <w:rsid w:val="001E45B8"/>
    <w:rsid w:val="001E46D8"/>
    <w:rsid w:val="001E4E29"/>
    <w:rsid w:val="001E5172"/>
    <w:rsid w:val="001E52EB"/>
    <w:rsid w:val="001F0B1A"/>
    <w:rsid w:val="001F5412"/>
    <w:rsid w:val="00200573"/>
    <w:rsid w:val="00200797"/>
    <w:rsid w:val="00201944"/>
    <w:rsid w:val="002019D4"/>
    <w:rsid w:val="00203744"/>
    <w:rsid w:val="00205748"/>
    <w:rsid w:val="00205C5A"/>
    <w:rsid w:val="00206BBF"/>
    <w:rsid w:val="00213844"/>
    <w:rsid w:val="0021518E"/>
    <w:rsid w:val="0021584E"/>
    <w:rsid w:val="00216007"/>
    <w:rsid w:val="002169DA"/>
    <w:rsid w:val="00216A5E"/>
    <w:rsid w:val="00217D85"/>
    <w:rsid w:val="00220098"/>
    <w:rsid w:val="00221EBE"/>
    <w:rsid w:val="002244C9"/>
    <w:rsid w:val="00224A06"/>
    <w:rsid w:val="00224E50"/>
    <w:rsid w:val="0022585F"/>
    <w:rsid w:val="00226A46"/>
    <w:rsid w:val="002278B3"/>
    <w:rsid w:val="00227AEF"/>
    <w:rsid w:val="00233C1E"/>
    <w:rsid w:val="00234571"/>
    <w:rsid w:val="002378E7"/>
    <w:rsid w:val="00237D36"/>
    <w:rsid w:val="002401EE"/>
    <w:rsid w:val="00240A77"/>
    <w:rsid w:val="00241874"/>
    <w:rsid w:val="002424E8"/>
    <w:rsid w:val="00243577"/>
    <w:rsid w:val="00244012"/>
    <w:rsid w:val="00244420"/>
    <w:rsid w:val="00245952"/>
    <w:rsid w:val="00245D0A"/>
    <w:rsid w:val="00246FA8"/>
    <w:rsid w:val="0025162A"/>
    <w:rsid w:val="00253537"/>
    <w:rsid w:val="00253BA3"/>
    <w:rsid w:val="00253F34"/>
    <w:rsid w:val="00255E27"/>
    <w:rsid w:val="00256213"/>
    <w:rsid w:val="00256373"/>
    <w:rsid w:val="00261851"/>
    <w:rsid w:val="00263F96"/>
    <w:rsid w:val="00264D2D"/>
    <w:rsid w:val="002653C0"/>
    <w:rsid w:val="00270AA7"/>
    <w:rsid w:val="0027162A"/>
    <w:rsid w:val="00273A61"/>
    <w:rsid w:val="00274F1B"/>
    <w:rsid w:val="002752B5"/>
    <w:rsid w:val="002758AC"/>
    <w:rsid w:val="00280436"/>
    <w:rsid w:val="00281343"/>
    <w:rsid w:val="00282F02"/>
    <w:rsid w:val="0028317D"/>
    <w:rsid w:val="00287202"/>
    <w:rsid w:val="0028767E"/>
    <w:rsid w:val="002911A8"/>
    <w:rsid w:val="00291204"/>
    <w:rsid w:val="00291881"/>
    <w:rsid w:val="00292E55"/>
    <w:rsid w:val="00292EE4"/>
    <w:rsid w:val="002937F5"/>
    <w:rsid w:val="002955F5"/>
    <w:rsid w:val="002971AD"/>
    <w:rsid w:val="00297233"/>
    <w:rsid w:val="00297CD9"/>
    <w:rsid w:val="002A1935"/>
    <w:rsid w:val="002A1A38"/>
    <w:rsid w:val="002A2540"/>
    <w:rsid w:val="002A68C1"/>
    <w:rsid w:val="002A6FD5"/>
    <w:rsid w:val="002B0636"/>
    <w:rsid w:val="002B12D9"/>
    <w:rsid w:val="002B2637"/>
    <w:rsid w:val="002B7160"/>
    <w:rsid w:val="002B75D8"/>
    <w:rsid w:val="002C0D03"/>
    <w:rsid w:val="002C1675"/>
    <w:rsid w:val="002C5D16"/>
    <w:rsid w:val="002C66FA"/>
    <w:rsid w:val="002C740F"/>
    <w:rsid w:val="002D0477"/>
    <w:rsid w:val="002D1E79"/>
    <w:rsid w:val="002D2D27"/>
    <w:rsid w:val="002D3C43"/>
    <w:rsid w:val="002D5BA5"/>
    <w:rsid w:val="002D6446"/>
    <w:rsid w:val="002E0B34"/>
    <w:rsid w:val="002E1D89"/>
    <w:rsid w:val="002E200E"/>
    <w:rsid w:val="002E214F"/>
    <w:rsid w:val="002F05CE"/>
    <w:rsid w:val="002F29E5"/>
    <w:rsid w:val="002F61B1"/>
    <w:rsid w:val="002F6C4D"/>
    <w:rsid w:val="00302AD8"/>
    <w:rsid w:val="00303721"/>
    <w:rsid w:val="00307B73"/>
    <w:rsid w:val="00311C64"/>
    <w:rsid w:val="00312537"/>
    <w:rsid w:val="0031565B"/>
    <w:rsid w:val="003157D0"/>
    <w:rsid w:val="00321971"/>
    <w:rsid w:val="00321F9A"/>
    <w:rsid w:val="00323E6B"/>
    <w:rsid w:val="0032438F"/>
    <w:rsid w:val="00324835"/>
    <w:rsid w:val="0032556A"/>
    <w:rsid w:val="00330AF6"/>
    <w:rsid w:val="00333801"/>
    <w:rsid w:val="00333FDF"/>
    <w:rsid w:val="00335268"/>
    <w:rsid w:val="00337A6F"/>
    <w:rsid w:val="003413B6"/>
    <w:rsid w:val="003427A0"/>
    <w:rsid w:val="00345737"/>
    <w:rsid w:val="00346DE4"/>
    <w:rsid w:val="003471E1"/>
    <w:rsid w:val="003472A2"/>
    <w:rsid w:val="00347B4F"/>
    <w:rsid w:val="00351168"/>
    <w:rsid w:val="00351E65"/>
    <w:rsid w:val="00351F3D"/>
    <w:rsid w:val="003524D9"/>
    <w:rsid w:val="00352FDA"/>
    <w:rsid w:val="0035301C"/>
    <w:rsid w:val="00355795"/>
    <w:rsid w:val="00356BE1"/>
    <w:rsid w:val="00360037"/>
    <w:rsid w:val="003619EF"/>
    <w:rsid w:val="003626DC"/>
    <w:rsid w:val="0036331A"/>
    <w:rsid w:val="00366A27"/>
    <w:rsid w:val="00370059"/>
    <w:rsid w:val="00370908"/>
    <w:rsid w:val="00376A65"/>
    <w:rsid w:val="00376F7B"/>
    <w:rsid w:val="00377D5F"/>
    <w:rsid w:val="003810CD"/>
    <w:rsid w:val="0038426D"/>
    <w:rsid w:val="003854AA"/>
    <w:rsid w:val="00385E9A"/>
    <w:rsid w:val="00387799"/>
    <w:rsid w:val="0039164D"/>
    <w:rsid w:val="003918D2"/>
    <w:rsid w:val="00394A8A"/>
    <w:rsid w:val="003960CA"/>
    <w:rsid w:val="00397538"/>
    <w:rsid w:val="003979DC"/>
    <w:rsid w:val="003A0439"/>
    <w:rsid w:val="003A1208"/>
    <w:rsid w:val="003A146F"/>
    <w:rsid w:val="003A2DE8"/>
    <w:rsid w:val="003B0C6C"/>
    <w:rsid w:val="003B40DD"/>
    <w:rsid w:val="003B4F15"/>
    <w:rsid w:val="003B538F"/>
    <w:rsid w:val="003B5949"/>
    <w:rsid w:val="003B6454"/>
    <w:rsid w:val="003B65BD"/>
    <w:rsid w:val="003B6A3A"/>
    <w:rsid w:val="003B6F99"/>
    <w:rsid w:val="003B79F9"/>
    <w:rsid w:val="003B7A21"/>
    <w:rsid w:val="003C082C"/>
    <w:rsid w:val="003C15E6"/>
    <w:rsid w:val="003C2A81"/>
    <w:rsid w:val="003C5E20"/>
    <w:rsid w:val="003C7255"/>
    <w:rsid w:val="003D2089"/>
    <w:rsid w:val="003D2BFB"/>
    <w:rsid w:val="003D4261"/>
    <w:rsid w:val="003D6409"/>
    <w:rsid w:val="003D6F52"/>
    <w:rsid w:val="003D739F"/>
    <w:rsid w:val="003E0B1C"/>
    <w:rsid w:val="003E3DED"/>
    <w:rsid w:val="003E3EB3"/>
    <w:rsid w:val="003E3F0F"/>
    <w:rsid w:val="003E7D48"/>
    <w:rsid w:val="003E7D86"/>
    <w:rsid w:val="003E7FF7"/>
    <w:rsid w:val="003F1144"/>
    <w:rsid w:val="003F2C7E"/>
    <w:rsid w:val="003F6BDB"/>
    <w:rsid w:val="00400CFE"/>
    <w:rsid w:val="00400EF8"/>
    <w:rsid w:val="0040100F"/>
    <w:rsid w:val="0040261F"/>
    <w:rsid w:val="00402772"/>
    <w:rsid w:val="0040787A"/>
    <w:rsid w:val="00414753"/>
    <w:rsid w:val="00415AC8"/>
    <w:rsid w:val="00416EA8"/>
    <w:rsid w:val="00417B6A"/>
    <w:rsid w:val="0042170F"/>
    <w:rsid w:val="00424265"/>
    <w:rsid w:val="004310ED"/>
    <w:rsid w:val="00432477"/>
    <w:rsid w:val="004349F3"/>
    <w:rsid w:val="0043534E"/>
    <w:rsid w:val="00435635"/>
    <w:rsid w:val="00441690"/>
    <w:rsid w:val="00442A37"/>
    <w:rsid w:val="00442C09"/>
    <w:rsid w:val="0044353A"/>
    <w:rsid w:val="0044429C"/>
    <w:rsid w:val="004446B7"/>
    <w:rsid w:val="004451DE"/>
    <w:rsid w:val="00445E21"/>
    <w:rsid w:val="00445F24"/>
    <w:rsid w:val="004464C5"/>
    <w:rsid w:val="00446515"/>
    <w:rsid w:val="00446681"/>
    <w:rsid w:val="00447206"/>
    <w:rsid w:val="004507D2"/>
    <w:rsid w:val="00452E4C"/>
    <w:rsid w:val="00453BC4"/>
    <w:rsid w:val="004547ED"/>
    <w:rsid w:val="00454A49"/>
    <w:rsid w:val="00454BCA"/>
    <w:rsid w:val="004559BA"/>
    <w:rsid w:val="00456771"/>
    <w:rsid w:val="004571F6"/>
    <w:rsid w:val="00457AD8"/>
    <w:rsid w:val="004616EB"/>
    <w:rsid w:val="00462916"/>
    <w:rsid w:val="0046454B"/>
    <w:rsid w:val="00466977"/>
    <w:rsid w:val="00473229"/>
    <w:rsid w:val="00473E3A"/>
    <w:rsid w:val="004755F6"/>
    <w:rsid w:val="00475E57"/>
    <w:rsid w:val="004773E6"/>
    <w:rsid w:val="00477C7F"/>
    <w:rsid w:val="00481587"/>
    <w:rsid w:val="00481DDF"/>
    <w:rsid w:val="00485026"/>
    <w:rsid w:val="00487D47"/>
    <w:rsid w:val="0049011F"/>
    <w:rsid w:val="004909C0"/>
    <w:rsid w:val="0049424D"/>
    <w:rsid w:val="00496B4B"/>
    <w:rsid w:val="004A1AC7"/>
    <w:rsid w:val="004A39CC"/>
    <w:rsid w:val="004A3A30"/>
    <w:rsid w:val="004A3BF2"/>
    <w:rsid w:val="004A4EEC"/>
    <w:rsid w:val="004A67D4"/>
    <w:rsid w:val="004B0DA2"/>
    <w:rsid w:val="004B0F5B"/>
    <w:rsid w:val="004B1286"/>
    <w:rsid w:val="004B1B12"/>
    <w:rsid w:val="004B333E"/>
    <w:rsid w:val="004B5106"/>
    <w:rsid w:val="004B6BD2"/>
    <w:rsid w:val="004B7F11"/>
    <w:rsid w:val="004C1A8F"/>
    <w:rsid w:val="004C29DF"/>
    <w:rsid w:val="004C2DD1"/>
    <w:rsid w:val="004C3CA1"/>
    <w:rsid w:val="004C40A3"/>
    <w:rsid w:val="004C4E5C"/>
    <w:rsid w:val="004C57CA"/>
    <w:rsid w:val="004C68CF"/>
    <w:rsid w:val="004C6AF2"/>
    <w:rsid w:val="004C73DA"/>
    <w:rsid w:val="004D025F"/>
    <w:rsid w:val="004D3D33"/>
    <w:rsid w:val="004D6664"/>
    <w:rsid w:val="004E1B30"/>
    <w:rsid w:val="004E641B"/>
    <w:rsid w:val="004E7090"/>
    <w:rsid w:val="004F02C7"/>
    <w:rsid w:val="004F2E39"/>
    <w:rsid w:val="004F477D"/>
    <w:rsid w:val="004F4DCC"/>
    <w:rsid w:val="004F572F"/>
    <w:rsid w:val="004F60E3"/>
    <w:rsid w:val="004F6F73"/>
    <w:rsid w:val="004F7496"/>
    <w:rsid w:val="004F7D49"/>
    <w:rsid w:val="00501D6D"/>
    <w:rsid w:val="00502CC2"/>
    <w:rsid w:val="00503C12"/>
    <w:rsid w:val="00504A67"/>
    <w:rsid w:val="00505957"/>
    <w:rsid w:val="00505CD9"/>
    <w:rsid w:val="0050763B"/>
    <w:rsid w:val="00507D88"/>
    <w:rsid w:val="00512D83"/>
    <w:rsid w:val="005130A2"/>
    <w:rsid w:val="00514F6D"/>
    <w:rsid w:val="00516789"/>
    <w:rsid w:val="005177B8"/>
    <w:rsid w:val="00517DCE"/>
    <w:rsid w:val="00520D04"/>
    <w:rsid w:val="005210EC"/>
    <w:rsid w:val="00521288"/>
    <w:rsid w:val="00521472"/>
    <w:rsid w:val="00523BC6"/>
    <w:rsid w:val="005243E4"/>
    <w:rsid w:val="0052716C"/>
    <w:rsid w:val="00527945"/>
    <w:rsid w:val="00527F69"/>
    <w:rsid w:val="005379DC"/>
    <w:rsid w:val="00540945"/>
    <w:rsid w:val="005443EC"/>
    <w:rsid w:val="005504D7"/>
    <w:rsid w:val="005511DC"/>
    <w:rsid w:val="00551605"/>
    <w:rsid w:val="0055357C"/>
    <w:rsid w:val="00553734"/>
    <w:rsid w:val="00555085"/>
    <w:rsid w:val="0055558A"/>
    <w:rsid w:val="0055686E"/>
    <w:rsid w:val="00563DED"/>
    <w:rsid w:val="00565E52"/>
    <w:rsid w:val="00574199"/>
    <w:rsid w:val="00575B0C"/>
    <w:rsid w:val="00576302"/>
    <w:rsid w:val="00581B57"/>
    <w:rsid w:val="005839E7"/>
    <w:rsid w:val="00587731"/>
    <w:rsid w:val="00591141"/>
    <w:rsid w:val="00591E44"/>
    <w:rsid w:val="00592073"/>
    <w:rsid w:val="00595415"/>
    <w:rsid w:val="00596AB1"/>
    <w:rsid w:val="005970C9"/>
    <w:rsid w:val="0059794B"/>
    <w:rsid w:val="005A44F5"/>
    <w:rsid w:val="005A7787"/>
    <w:rsid w:val="005B048C"/>
    <w:rsid w:val="005B1446"/>
    <w:rsid w:val="005B1F69"/>
    <w:rsid w:val="005B2F16"/>
    <w:rsid w:val="005B3A1A"/>
    <w:rsid w:val="005B4D38"/>
    <w:rsid w:val="005C044E"/>
    <w:rsid w:val="005C0B83"/>
    <w:rsid w:val="005C384E"/>
    <w:rsid w:val="005C3AA0"/>
    <w:rsid w:val="005C4CE6"/>
    <w:rsid w:val="005C4D57"/>
    <w:rsid w:val="005D0543"/>
    <w:rsid w:val="005D2BE2"/>
    <w:rsid w:val="005D5B07"/>
    <w:rsid w:val="005E1985"/>
    <w:rsid w:val="005E215B"/>
    <w:rsid w:val="005E35C5"/>
    <w:rsid w:val="005E5AE7"/>
    <w:rsid w:val="005E6B75"/>
    <w:rsid w:val="005F14CB"/>
    <w:rsid w:val="005F64C4"/>
    <w:rsid w:val="006017A7"/>
    <w:rsid w:val="00602D4A"/>
    <w:rsid w:val="00602F1C"/>
    <w:rsid w:val="0060550F"/>
    <w:rsid w:val="00605B71"/>
    <w:rsid w:val="00605CE2"/>
    <w:rsid w:val="00610BEF"/>
    <w:rsid w:val="006124C3"/>
    <w:rsid w:val="006129A0"/>
    <w:rsid w:val="00615C8D"/>
    <w:rsid w:val="00615EF9"/>
    <w:rsid w:val="0061752D"/>
    <w:rsid w:val="00617C38"/>
    <w:rsid w:val="00623544"/>
    <w:rsid w:val="00624879"/>
    <w:rsid w:val="00630707"/>
    <w:rsid w:val="00637ABF"/>
    <w:rsid w:val="00637ADC"/>
    <w:rsid w:val="00641662"/>
    <w:rsid w:val="00641E68"/>
    <w:rsid w:val="0064248A"/>
    <w:rsid w:val="006427FF"/>
    <w:rsid w:val="00644F57"/>
    <w:rsid w:val="00646C17"/>
    <w:rsid w:val="00646E0E"/>
    <w:rsid w:val="00650A32"/>
    <w:rsid w:val="00650F75"/>
    <w:rsid w:val="006519E9"/>
    <w:rsid w:val="006530A7"/>
    <w:rsid w:val="0065392D"/>
    <w:rsid w:val="00654014"/>
    <w:rsid w:val="00654153"/>
    <w:rsid w:val="006547DA"/>
    <w:rsid w:val="00655C23"/>
    <w:rsid w:val="0065615B"/>
    <w:rsid w:val="0066297E"/>
    <w:rsid w:val="00662B67"/>
    <w:rsid w:val="00670410"/>
    <w:rsid w:val="006705C3"/>
    <w:rsid w:val="006732B6"/>
    <w:rsid w:val="00673B5C"/>
    <w:rsid w:val="00675211"/>
    <w:rsid w:val="00675773"/>
    <w:rsid w:val="006773F0"/>
    <w:rsid w:val="00681042"/>
    <w:rsid w:val="006826C0"/>
    <w:rsid w:val="00683670"/>
    <w:rsid w:val="0068394F"/>
    <w:rsid w:val="00683A39"/>
    <w:rsid w:val="00690CAD"/>
    <w:rsid w:val="00690F66"/>
    <w:rsid w:val="006938AF"/>
    <w:rsid w:val="006974C8"/>
    <w:rsid w:val="00697DB3"/>
    <w:rsid w:val="006A57EE"/>
    <w:rsid w:val="006A6896"/>
    <w:rsid w:val="006B1C74"/>
    <w:rsid w:val="006B1E9B"/>
    <w:rsid w:val="006B5DF0"/>
    <w:rsid w:val="006B6820"/>
    <w:rsid w:val="006B74A5"/>
    <w:rsid w:val="006C09CE"/>
    <w:rsid w:val="006C43E0"/>
    <w:rsid w:val="006C4F6B"/>
    <w:rsid w:val="006C6A06"/>
    <w:rsid w:val="006C7D4D"/>
    <w:rsid w:val="006D250F"/>
    <w:rsid w:val="006D362B"/>
    <w:rsid w:val="006E114D"/>
    <w:rsid w:val="006E134D"/>
    <w:rsid w:val="006E3D43"/>
    <w:rsid w:val="006E52A1"/>
    <w:rsid w:val="006E6688"/>
    <w:rsid w:val="006E6893"/>
    <w:rsid w:val="006F085B"/>
    <w:rsid w:val="006F305C"/>
    <w:rsid w:val="006F3771"/>
    <w:rsid w:val="006F50F7"/>
    <w:rsid w:val="006F6D8E"/>
    <w:rsid w:val="006F7216"/>
    <w:rsid w:val="006F73BA"/>
    <w:rsid w:val="006F7A4B"/>
    <w:rsid w:val="007004B2"/>
    <w:rsid w:val="00701113"/>
    <w:rsid w:val="0070412D"/>
    <w:rsid w:val="00704626"/>
    <w:rsid w:val="00705413"/>
    <w:rsid w:val="00705B87"/>
    <w:rsid w:val="007108BB"/>
    <w:rsid w:val="007114F6"/>
    <w:rsid w:val="00712310"/>
    <w:rsid w:val="00717BBE"/>
    <w:rsid w:val="00723156"/>
    <w:rsid w:val="007235F2"/>
    <w:rsid w:val="00724C45"/>
    <w:rsid w:val="00724CBD"/>
    <w:rsid w:val="0072689B"/>
    <w:rsid w:val="00726AB2"/>
    <w:rsid w:val="00727DC2"/>
    <w:rsid w:val="0073279F"/>
    <w:rsid w:val="00732F7C"/>
    <w:rsid w:val="00736B5B"/>
    <w:rsid w:val="00740070"/>
    <w:rsid w:val="007438A2"/>
    <w:rsid w:val="00745782"/>
    <w:rsid w:val="00745ED7"/>
    <w:rsid w:val="00745F2B"/>
    <w:rsid w:val="007462C1"/>
    <w:rsid w:val="00746679"/>
    <w:rsid w:val="00756A62"/>
    <w:rsid w:val="00757557"/>
    <w:rsid w:val="007635E5"/>
    <w:rsid w:val="00765A56"/>
    <w:rsid w:val="00771C4E"/>
    <w:rsid w:val="007722CC"/>
    <w:rsid w:val="00772DC2"/>
    <w:rsid w:val="00773EFF"/>
    <w:rsid w:val="00781553"/>
    <w:rsid w:val="00782E2F"/>
    <w:rsid w:val="0078306E"/>
    <w:rsid w:val="00783DB3"/>
    <w:rsid w:val="0078530E"/>
    <w:rsid w:val="00786159"/>
    <w:rsid w:val="00786538"/>
    <w:rsid w:val="007867F9"/>
    <w:rsid w:val="00787B2B"/>
    <w:rsid w:val="00790FB7"/>
    <w:rsid w:val="007915E7"/>
    <w:rsid w:val="00792C30"/>
    <w:rsid w:val="00793B0E"/>
    <w:rsid w:val="0079450E"/>
    <w:rsid w:val="00795510"/>
    <w:rsid w:val="0079626F"/>
    <w:rsid w:val="007A0775"/>
    <w:rsid w:val="007A1998"/>
    <w:rsid w:val="007A2899"/>
    <w:rsid w:val="007A2C3D"/>
    <w:rsid w:val="007A3098"/>
    <w:rsid w:val="007A4062"/>
    <w:rsid w:val="007A7594"/>
    <w:rsid w:val="007B0584"/>
    <w:rsid w:val="007B1C8F"/>
    <w:rsid w:val="007B36F7"/>
    <w:rsid w:val="007B6C89"/>
    <w:rsid w:val="007C03B3"/>
    <w:rsid w:val="007C1EB8"/>
    <w:rsid w:val="007C58B8"/>
    <w:rsid w:val="007C6711"/>
    <w:rsid w:val="007C7CEC"/>
    <w:rsid w:val="007D27D2"/>
    <w:rsid w:val="007D4C57"/>
    <w:rsid w:val="007D568E"/>
    <w:rsid w:val="007D5835"/>
    <w:rsid w:val="007E33B7"/>
    <w:rsid w:val="007E54D6"/>
    <w:rsid w:val="007E58C5"/>
    <w:rsid w:val="007E7AC0"/>
    <w:rsid w:val="007F0038"/>
    <w:rsid w:val="007F11E0"/>
    <w:rsid w:val="007F28F6"/>
    <w:rsid w:val="007F2A51"/>
    <w:rsid w:val="007F2FA0"/>
    <w:rsid w:val="007F73F2"/>
    <w:rsid w:val="007F7BD0"/>
    <w:rsid w:val="00801381"/>
    <w:rsid w:val="0080216D"/>
    <w:rsid w:val="0080234C"/>
    <w:rsid w:val="00802A69"/>
    <w:rsid w:val="00806167"/>
    <w:rsid w:val="008064EC"/>
    <w:rsid w:val="008109BD"/>
    <w:rsid w:val="00810AE8"/>
    <w:rsid w:val="00811C82"/>
    <w:rsid w:val="00814257"/>
    <w:rsid w:val="00817DE7"/>
    <w:rsid w:val="00821C49"/>
    <w:rsid w:val="008220B2"/>
    <w:rsid w:val="008226CF"/>
    <w:rsid w:val="00822F40"/>
    <w:rsid w:val="00823D1F"/>
    <w:rsid w:val="00825922"/>
    <w:rsid w:val="00830255"/>
    <w:rsid w:val="00830E81"/>
    <w:rsid w:val="0083322D"/>
    <w:rsid w:val="00835B8E"/>
    <w:rsid w:val="008438AC"/>
    <w:rsid w:val="008458CC"/>
    <w:rsid w:val="00846D74"/>
    <w:rsid w:val="00847850"/>
    <w:rsid w:val="00847E5D"/>
    <w:rsid w:val="008506C7"/>
    <w:rsid w:val="00850BCA"/>
    <w:rsid w:val="00851489"/>
    <w:rsid w:val="00852E66"/>
    <w:rsid w:val="0085460A"/>
    <w:rsid w:val="00855BC9"/>
    <w:rsid w:val="00856085"/>
    <w:rsid w:val="00856971"/>
    <w:rsid w:val="00857DD4"/>
    <w:rsid w:val="00860806"/>
    <w:rsid w:val="00860B0F"/>
    <w:rsid w:val="0086139C"/>
    <w:rsid w:val="008614C3"/>
    <w:rsid w:val="00862B94"/>
    <w:rsid w:val="008718E1"/>
    <w:rsid w:val="00871E54"/>
    <w:rsid w:val="0087450B"/>
    <w:rsid w:val="00874A47"/>
    <w:rsid w:val="00876B3F"/>
    <w:rsid w:val="0087707F"/>
    <w:rsid w:val="00880E6D"/>
    <w:rsid w:val="008834D8"/>
    <w:rsid w:val="00884E24"/>
    <w:rsid w:val="00885584"/>
    <w:rsid w:val="008911C0"/>
    <w:rsid w:val="00891EE2"/>
    <w:rsid w:val="00892454"/>
    <w:rsid w:val="00897E4B"/>
    <w:rsid w:val="008A1293"/>
    <w:rsid w:val="008A1752"/>
    <w:rsid w:val="008A4122"/>
    <w:rsid w:val="008A51F9"/>
    <w:rsid w:val="008A5387"/>
    <w:rsid w:val="008A717E"/>
    <w:rsid w:val="008A7573"/>
    <w:rsid w:val="008A7862"/>
    <w:rsid w:val="008A7F59"/>
    <w:rsid w:val="008B1135"/>
    <w:rsid w:val="008B140A"/>
    <w:rsid w:val="008B3BDC"/>
    <w:rsid w:val="008B5BE1"/>
    <w:rsid w:val="008B7F7A"/>
    <w:rsid w:val="008C0DB2"/>
    <w:rsid w:val="008C38AC"/>
    <w:rsid w:val="008C5A54"/>
    <w:rsid w:val="008C7B3A"/>
    <w:rsid w:val="008D1D98"/>
    <w:rsid w:val="008D2BF4"/>
    <w:rsid w:val="008D475C"/>
    <w:rsid w:val="008D562B"/>
    <w:rsid w:val="008D612D"/>
    <w:rsid w:val="008D7409"/>
    <w:rsid w:val="008E06E5"/>
    <w:rsid w:val="008E0872"/>
    <w:rsid w:val="008E20E2"/>
    <w:rsid w:val="008E2976"/>
    <w:rsid w:val="008E4FFA"/>
    <w:rsid w:val="008E561A"/>
    <w:rsid w:val="008E5D02"/>
    <w:rsid w:val="008E5F15"/>
    <w:rsid w:val="008E697E"/>
    <w:rsid w:val="008E7166"/>
    <w:rsid w:val="008E7486"/>
    <w:rsid w:val="008E7D52"/>
    <w:rsid w:val="008F1036"/>
    <w:rsid w:val="008F1923"/>
    <w:rsid w:val="008F1B53"/>
    <w:rsid w:val="008F2CD1"/>
    <w:rsid w:val="008F3A4C"/>
    <w:rsid w:val="008F440D"/>
    <w:rsid w:val="008F6889"/>
    <w:rsid w:val="008F787E"/>
    <w:rsid w:val="0091124E"/>
    <w:rsid w:val="00912371"/>
    <w:rsid w:val="0091258D"/>
    <w:rsid w:val="009125AE"/>
    <w:rsid w:val="00912E7D"/>
    <w:rsid w:val="00913901"/>
    <w:rsid w:val="00915653"/>
    <w:rsid w:val="00921154"/>
    <w:rsid w:val="0092195D"/>
    <w:rsid w:val="00924266"/>
    <w:rsid w:val="00924641"/>
    <w:rsid w:val="00925819"/>
    <w:rsid w:val="00925E27"/>
    <w:rsid w:val="0093120B"/>
    <w:rsid w:val="009321E0"/>
    <w:rsid w:val="0093760E"/>
    <w:rsid w:val="0094070C"/>
    <w:rsid w:val="00940EFB"/>
    <w:rsid w:val="00941E64"/>
    <w:rsid w:val="009420E0"/>
    <w:rsid w:val="00943172"/>
    <w:rsid w:val="00943E5E"/>
    <w:rsid w:val="00945643"/>
    <w:rsid w:val="00950FB8"/>
    <w:rsid w:val="009523C4"/>
    <w:rsid w:val="00952E59"/>
    <w:rsid w:val="00954F09"/>
    <w:rsid w:val="009579FB"/>
    <w:rsid w:val="00966380"/>
    <w:rsid w:val="00967FEB"/>
    <w:rsid w:val="00973497"/>
    <w:rsid w:val="00973FC0"/>
    <w:rsid w:val="00975699"/>
    <w:rsid w:val="009758FE"/>
    <w:rsid w:val="00977750"/>
    <w:rsid w:val="00980780"/>
    <w:rsid w:val="009825F3"/>
    <w:rsid w:val="00982FE0"/>
    <w:rsid w:val="00984A70"/>
    <w:rsid w:val="00984E16"/>
    <w:rsid w:val="009852E9"/>
    <w:rsid w:val="00986EA5"/>
    <w:rsid w:val="00991D09"/>
    <w:rsid w:val="0099309A"/>
    <w:rsid w:val="009A0897"/>
    <w:rsid w:val="009A0E83"/>
    <w:rsid w:val="009A112A"/>
    <w:rsid w:val="009A1221"/>
    <w:rsid w:val="009A3176"/>
    <w:rsid w:val="009A4AEA"/>
    <w:rsid w:val="009A5788"/>
    <w:rsid w:val="009A7010"/>
    <w:rsid w:val="009A74D9"/>
    <w:rsid w:val="009B0B9E"/>
    <w:rsid w:val="009B1C0B"/>
    <w:rsid w:val="009B2DA7"/>
    <w:rsid w:val="009B4E37"/>
    <w:rsid w:val="009B5F4D"/>
    <w:rsid w:val="009B6ACB"/>
    <w:rsid w:val="009C1DC2"/>
    <w:rsid w:val="009C474C"/>
    <w:rsid w:val="009C7F20"/>
    <w:rsid w:val="009D0500"/>
    <w:rsid w:val="009D1817"/>
    <w:rsid w:val="009D1855"/>
    <w:rsid w:val="009D1874"/>
    <w:rsid w:val="009D4E57"/>
    <w:rsid w:val="009D61BC"/>
    <w:rsid w:val="009E0F8A"/>
    <w:rsid w:val="009E18C5"/>
    <w:rsid w:val="009E35FB"/>
    <w:rsid w:val="009E63B9"/>
    <w:rsid w:val="009F262D"/>
    <w:rsid w:val="009F336E"/>
    <w:rsid w:val="009F6271"/>
    <w:rsid w:val="009F6AFD"/>
    <w:rsid w:val="009F6CAC"/>
    <w:rsid w:val="00A03A1F"/>
    <w:rsid w:val="00A064FA"/>
    <w:rsid w:val="00A07F09"/>
    <w:rsid w:val="00A10E2A"/>
    <w:rsid w:val="00A11D41"/>
    <w:rsid w:val="00A122B0"/>
    <w:rsid w:val="00A127E8"/>
    <w:rsid w:val="00A136ED"/>
    <w:rsid w:val="00A14535"/>
    <w:rsid w:val="00A14F18"/>
    <w:rsid w:val="00A167A1"/>
    <w:rsid w:val="00A176CE"/>
    <w:rsid w:val="00A1770E"/>
    <w:rsid w:val="00A2074B"/>
    <w:rsid w:val="00A20F7D"/>
    <w:rsid w:val="00A2146A"/>
    <w:rsid w:val="00A21BC9"/>
    <w:rsid w:val="00A22430"/>
    <w:rsid w:val="00A24114"/>
    <w:rsid w:val="00A25600"/>
    <w:rsid w:val="00A25A57"/>
    <w:rsid w:val="00A2627B"/>
    <w:rsid w:val="00A268C2"/>
    <w:rsid w:val="00A275BA"/>
    <w:rsid w:val="00A306CF"/>
    <w:rsid w:val="00A33EE4"/>
    <w:rsid w:val="00A367B2"/>
    <w:rsid w:val="00A42368"/>
    <w:rsid w:val="00A42F71"/>
    <w:rsid w:val="00A4438A"/>
    <w:rsid w:val="00A50B9C"/>
    <w:rsid w:val="00A51871"/>
    <w:rsid w:val="00A5549F"/>
    <w:rsid w:val="00A557CB"/>
    <w:rsid w:val="00A56338"/>
    <w:rsid w:val="00A60E63"/>
    <w:rsid w:val="00A61B1D"/>
    <w:rsid w:val="00A6303E"/>
    <w:rsid w:val="00A66EFE"/>
    <w:rsid w:val="00A673F5"/>
    <w:rsid w:val="00A67889"/>
    <w:rsid w:val="00A679C0"/>
    <w:rsid w:val="00A70698"/>
    <w:rsid w:val="00A731F4"/>
    <w:rsid w:val="00A73A13"/>
    <w:rsid w:val="00A771F9"/>
    <w:rsid w:val="00A80290"/>
    <w:rsid w:val="00A80AB6"/>
    <w:rsid w:val="00A81497"/>
    <w:rsid w:val="00A81ABD"/>
    <w:rsid w:val="00A81CBB"/>
    <w:rsid w:val="00A83380"/>
    <w:rsid w:val="00A84E95"/>
    <w:rsid w:val="00A84FEC"/>
    <w:rsid w:val="00A85B3A"/>
    <w:rsid w:val="00A863AA"/>
    <w:rsid w:val="00A9064A"/>
    <w:rsid w:val="00A97C22"/>
    <w:rsid w:val="00AA1AE5"/>
    <w:rsid w:val="00AA5A09"/>
    <w:rsid w:val="00AA7A4D"/>
    <w:rsid w:val="00AB0533"/>
    <w:rsid w:val="00AB124B"/>
    <w:rsid w:val="00AB26DE"/>
    <w:rsid w:val="00AB49E9"/>
    <w:rsid w:val="00AB515D"/>
    <w:rsid w:val="00AB65F0"/>
    <w:rsid w:val="00AB6D11"/>
    <w:rsid w:val="00AC2796"/>
    <w:rsid w:val="00AC27D8"/>
    <w:rsid w:val="00AC291E"/>
    <w:rsid w:val="00AC60EE"/>
    <w:rsid w:val="00AD4DA4"/>
    <w:rsid w:val="00AD6D62"/>
    <w:rsid w:val="00AD7F10"/>
    <w:rsid w:val="00AE11EC"/>
    <w:rsid w:val="00AE19E8"/>
    <w:rsid w:val="00AE2212"/>
    <w:rsid w:val="00AE3D5E"/>
    <w:rsid w:val="00AE5F53"/>
    <w:rsid w:val="00AE60BB"/>
    <w:rsid w:val="00AE7CD7"/>
    <w:rsid w:val="00AF1EC7"/>
    <w:rsid w:val="00AF5351"/>
    <w:rsid w:val="00AF641B"/>
    <w:rsid w:val="00B00BF4"/>
    <w:rsid w:val="00B034D0"/>
    <w:rsid w:val="00B03F49"/>
    <w:rsid w:val="00B041A9"/>
    <w:rsid w:val="00B077E6"/>
    <w:rsid w:val="00B100A8"/>
    <w:rsid w:val="00B1285F"/>
    <w:rsid w:val="00B129C8"/>
    <w:rsid w:val="00B12EC4"/>
    <w:rsid w:val="00B15825"/>
    <w:rsid w:val="00B160A8"/>
    <w:rsid w:val="00B17495"/>
    <w:rsid w:val="00B20256"/>
    <w:rsid w:val="00B240B5"/>
    <w:rsid w:val="00B2480B"/>
    <w:rsid w:val="00B26682"/>
    <w:rsid w:val="00B27387"/>
    <w:rsid w:val="00B33652"/>
    <w:rsid w:val="00B33902"/>
    <w:rsid w:val="00B33EF1"/>
    <w:rsid w:val="00B3567E"/>
    <w:rsid w:val="00B35DD3"/>
    <w:rsid w:val="00B379C8"/>
    <w:rsid w:val="00B40278"/>
    <w:rsid w:val="00B40C4A"/>
    <w:rsid w:val="00B4223C"/>
    <w:rsid w:val="00B44383"/>
    <w:rsid w:val="00B52101"/>
    <w:rsid w:val="00B5233F"/>
    <w:rsid w:val="00B52F86"/>
    <w:rsid w:val="00B55B0B"/>
    <w:rsid w:val="00B611A4"/>
    <w:rsid w:val="00B62406"/>
    <w:rsid w:val="00B63876"/>
    <w:rsid w:val="00B63C1F"/>
    <w:rsid w:val="00B6485F"/>
    <w:rsid w:val="00B75731"/>
    <w:rsid w:val="00B76726"/>
    <w:rsid w:val="00B778F0"/>
    <w:rsid w:val="00B837FB"/>
    <w:rsid w:val="00B8447F"/>
    <w:rsid w:val="00B84DFA"/>
    <w:rsid w:val="00B85CF8"/>
    <w:rsid w:val="00B87D35"/>
    <w:rsid w:val="00B931D6"/>
    <w:rsid w:val="00B940DB"/>
    <w:rsid w:val="00B948D1"/>
    <w:rsid w:val="00B94B17"/>
    <w:rsid w:val="00B94ED7"/>
    <w:rsid w:val="00B95BB1"/>
    <w:rsid w:val="00B973B0"/>
    <w:rsid w:val="00BA1178"/>
    <w:rsid w:val="00BA2C80"/>
    <w:rsid w:val="00BA3872"/>
    <w:rsid w:val="00BA4EBE"/>
    <w:rsid w:val="00BA6B99"/>
    <w:rsid w:val="00BB1500"/>
    <w:rsid w:val="00BB357F"/>
    <w:rsid w:val="00BB36E3"/>
    <w:rsid w:val="00BB472B"/>
    <w:rsid w:val="00BB4876"/>
    <w:rsid w:val="00BB4E45"/>
    <w:rsid w:val="00BB5A38"/>
    <w:rsid w:val="00BB6444"/>
    <w:rsid w:val="00BB759E"/>
    <w:rsid w:val="00BC138D"/>
    <w:rsid w:val="00BC2149"/>
    <w:rsid w:val="00BC2A93"/>
    <w:rsid w:val="00BC3887"/>
    <w:rsid w:val="00BD04BD"/>
    <w:rsid w:val="00BD1CF3"/>
    <w:rsid w:val="00BD262A"/>
    <w:rsid w:val="00BD3822"/>
    <w:rsid w:val="00BD3AF0"/>
    <w:rsid w:val="00BD7342"/>
    <w:rsid w:val="00BD74A8"/>
    <w:rsid w:val="00BE06E2"/>
    <w:rsid w:val="00BE3B07"/>
    <w:rsid w:val="00BE458A"/>
    <w:rsid w:val="00BE4DBF"/>
    <w:rsid w:val="00BE6F20"/>
    <w:rsid w:val="00BF04A8"/>
    <w:rsid w:val="00BF3025"/>
    <w:rsid w:val="00BF4ECA"/>
    <w:rsid w:val="00BF5328"/>
    <w:rsid w:val="00BF775B"/>
    <w:rsid w:val="00C008CF"/>
    <w:rsid w:val="00C014C3"/>
    <w:rsid w:val="00C022A0"/>
    <w:rsid w:val="00C04423"/>
    <w:rsid w:val="00C04A44"/>
    <w:rsid w:val="00C04AB5"/>
    <w:rsid w:val="00C06CA3"/>
    <w:rsid w:val="00C06DB2"/>
    <w:rsid w:val="00C079B4"/>
    <w:rsid w:val="00C07D67"/>
    <w:rsid w:val="00C1227B"/>
    <w:rsid w:val="00C12DE2"/>
    <w:rsid w:val="00C15988"/>
    <w:rsid w:val="00C162B9"/>
    <w:rsid w:val="00C20B6E"/>
    <w:rsid w:val="00C218F1"/>
    <w:rsid w:val="00C224E1"/>
    <w:rsid w:val="00C235E1"/>
    <w:rsid w:val="00C2494E"/>
    <w:rsid w:val="00C265A7"/>
    <w:rsid w:val="00C27E07"/>
    <w:rsid w:val="00C3030D"/>
    <w:rsid w:val="00C30D3F"/>
    <w:rsid w:val="00C30DC8"/>
    <w:rsid w:val="00C30F0E"/>
    <w:rsid w:val="00C318EE"/>
    <w:rsid w:val="00C33CFC"/>
    <w:rsid w:val="00C3455B"/>
    <w:rsid w:val="00C34A00"/>
    <w:rsid w:val="00C34C3B"/>
    <w:rsid w:val="00C34C59"/>
    <w:rsid w:val="00C35B87"/>
    <w:rsid w:val="00C36B7A"/>
    <w:rsid w:val="00C37B92"/>
    <w:rsid w:val="00C43BFC"/>
    <w:rsid w:val="00C46A0F"/>
    <w:rsid w:val="00C50894"/>
    <w:rsid w:val="00C5273F"/>
    <w:rsid w:val="00C55AD0"/>
    <w:rsid w:val="00C566CF"/>
    <w:rsid w:val="00C607E2"/>
    <w:rsid w:val="00C61254"/>
    <w:rsid w:val="00C62FAE"/>
    <w:rsid w:val="00C64CCE"/>
    <w:rsid w:val="00C67834"/>
    <w:rsid w:val="00C7371E"/>
    <w:rsid w:val="00C73E1F"/>
    <w:rsid w:val="00C75149"/>
    <w:rsid w:val="00C757CE"/>
    <w:rsid w:val="00C75ECD"/>
    <w:rsid w:val="00C769FD"/>
    <w:rsid w:val="00C82422"/>
    <w:rsid w:val="00C82D08"/>
    <w:rsid w:val="00C84A46"/>
    <w:rsid w:val="00C84A6C"/>
    <w:rsid w:val="00C85921"/>
    <w:rsid w:val="00C9442E"/>
    <w:rsid w:val="00C94E37"/>
    <w:rsid w:val="00C96A6E"/>
    <w:rsid w:val="00C973C2"/>
    <w:rsid w:val="00C977E3"/>
    <w:rsid w:val="00CA0C48"/>
    <w:rsid w:val="00CA2989"/>
    <w:rsid w:val="00CA43DB"/>
    <w:rsid w:val="00CB4091"/>
    <w:rsid w:val="00CB4236"/>
    <w:rsid w:val="00CB6258"/>
    <w:rsid w:val="00CC111B"/>
    <w:rsid w:val="00CC3BEA"/>
    <w:rsid w:val="00CC5CD4"/>
    <w:rsid w:val="00CC7A0B"/>
    <w:rsid w:val="00CD30B0"/>
    <w:rsid w:val="00CD4035"/>
    <w:rsid w:val="00CE0DB3"/>
    <w:rsid w:val="00CE49D9"/>
    <w:rsid w:val="00CE60E7"/>
    <w:rsid w:val="00CF02A3"/>
    <w:rsid w:val="00CF1984"/>
    <w:rsid w:val="00CF1AEC"/>
    <w:rsid w:val="00CF40E2"/>
    <w:rsid w:val="00CF4ECD"/>
    <w:rsid w:val="00CF5A61"/>
    <w:rsid w:val="00D013D0"/>
    <w:rsid w:val="00D01AA7"/>
    <w:rsid w:val="00D01CC7"/>
    <w:rsid w:val="00D03DCC"/>
    <w:rsid w:val="00D05039"/>
    <w:rsid w:val="00D0571D"/>
    <w:rsid w:val="00D07576"/>
    <w:rsid w:val="00D079A8"/>
    <w:rsid w:val="00D117EA"/>
    <w:rsid w:val="00D13295"/>
    <w:rsid w:val="00D133AD"/>
    <w:rsid w:val="00D13FE8"/>
    <w:rsid w:val="00D1572D"/>
    <w:rsid w:val="00D1735C"/>
    <w:rsid w:val="00D17FCB"/>
    <w:rsid w:val="00D222F1"/>
    <w:rsid w:val="00D22C8B"/>
    <w:rsid w:val="00D253FC"/>
    <w:rsid w:val="00D26E9F"/>
    <w:rsid w:val="00D405D2"/>
    <w:rsid w:val="00D4071A"/>
    <w:rsid w:val="00D42917"/>
    <w:rsid w:val="00D43DA4"/>
    <w:rsid w:val="00D464F6"/>
    <w:rsid w:val="00D466A6"/>
    <w:rsid w:val="00D4695F"/>
    <w:rsid w:val="00D50A98"/>
    <w:rsid w:val="00D50C54"/>
    <w:rsid w:val="00D5196C"/>
    <w:rsid w:val="00D52CCB"/>
    <w:rsid w:val="00D52FE2"/>
    <w:rsid w:val="00D543C8"/>
    <w:rsid w:val="00D55EE5"/>
    <w:rsid w:val="00D562F2"/>
    <w:rsid w:val="00D56E70"/>
    <w:rsid w:val="00D620C4"/>
    <w:rsid w:val="00D64785"/>
    <w:rsid w:val="00D64FE6"/>
    <w:rsid w:val="00D66F66"/>
    <w:rsid w:val="00D67C4F"/>
    <w:rsid w:val="00D70EAF"/>
    <w:rsid w:val="00D730AF"/>
    <w:rsid w:val="00D74D0D"/>
    <w:rsid w:val="00D82116"/>
    <w:rsid w:val="00D82959"/>
    <w:rsid w:val="00D83EA8"/>
    <w:rsid w:val="00D83FB3"/>
    <w:rsid w:val="00D84735"/>
    <w:rsid w:val="00D915C8"/>
    <w:rsid w:val="00D91B8C"/>
    <w:rsid w:val="00D91E99"/>
    <w:rsid w:val="00D933D6"/>
    <w:rsid w:val="00D94A11"/>
    <w:rsid w:val="00D95AC1"/>
    <w:rsid w:val="00D95B56"/>
    <w:rsid w:val="00D9653F"/>
    <w:rsid w:val="00D96D7D"/>
    <w:rsid w:val="00D97EC5"/>
    <w:rsid w:val="00DA15D6"/>
    <w:rsid w:val="00DA1907"/>
    <w:rsid w:val="00DA336F"/>
    <w:rsid w:val="00DA36CE"/>
    <w:rsid w:val="00DA3765"/>
    <w:rsid w:val="00DA4AC1"/>
    <w:rsid w:val="00DA4C72"/>
    <w:rsid w:val="00DA50C0"/>
    <w:rsid w:val="00DA560D"/>
    <w:rsid w:val="00DA566F"/>
    <w:rsid w:val="00DA63CC"/>
    <w:rsid w:val="00DA6F2B"/>
    <w:rsid w:val="00DB1CEE"/>
    <w:rsid w:val="00DB31FB"/>
    <w:rsid w:val="00DB36FE"/>
    <w:rsid w:val="00DB4DA8"/>
    <w:rsid w:val="00DB540C"/>
    <w:rsid w:val="00DB7CDA"/>
    <w:rsid w:val="00DC30DE"/>
    <w:rsid w:val="00DC3C53"/>
    <w:rsid w:val="00DC49DC"/>
    <w:rsid w:val="00DC5A5F"/>
    <w:rsid w:val="00DC6CE9"/>
    <w:rsid w:val="00DC784B"/>
    <w:rsid w:val="00DC7D39"/>
    <w:rsid w:val="00DD1CD5"/>
    <w:rsid w:val="00DD1D84"/>
    <w:rsid w:val="00DD367F"/>
    <w:rsid w:val="00DD3887"/>
    <w:rsid w:val="00DD5A39"/>
    <w:rsid w:val="00DD600D"/>
    <w:rsid w:val="00DD6A89"/>
    <w:rsid w:val="00DE14FF"/>
    <w:rsid w:val="00DE20D4"/>
    <w:rsid w:val="00DE240D"/>
    <w:rsid w:val="00DE5D69"/>
    <w:rsid w:val="00DE7A9C"/>
    <w:rsid w:val="00DF1134"/>
    <w:rsid w:val="00DF11D5"/>
    <w:rsid w:val="00DF1954"/>
    <w:rsid w:val="00DF4260"/>
    <w:rsid w:val="00DF658E"/>
    <w:rsid w:val="00DF6FC5"/>
    <w:rsid w:val="00DF7395"/>
    <w:rsid w:val="00DF7739"/>
    <w:rsid w:val="00E01365"/>
    <w:rsid w:val="00E01DEE"/>
    <w:rsid w:val="00E02B70"/>
    <w:rsid w:val="00E03317"/>
    <w:rsid w:val="00E03765"/>
    <w:rsid w:val="00E03883"/>
    <w:rsid w:val="00E03C56"/>
    <w:rsid w:val="00E074E0"/>
    <w:rsid w:val="00E0766E"/>
    <w:rsid w:val="00E07FAC"/>
    <w:rsid w:val="00E107D8"/>
    <w:rsid w:val="00E10C71"/>
    <w:rsid w:val="00E12A5F"/>
    <w:rsid w:val="00E12B8E"/>
    <w:rsid w:val="00E22607"/>
    <w:rsid w:val="00E23385"/>
    <w:rsid w:val="00E25E2A"/>
    <w:rsid w:val="00E278D2"/>
    <w:rsid w:val="00E31100"/>
    <w:rsid w:val="00E355A9"/>
    <w:rsid w:val="00E35EE8"/>
    <w:rsid w:val="00E362C0"/>
    <w:rsid w:val="00E371C7"/>
    <w:rsid w:val="00E37D24"/>
    <w:rsid w:val="00E40D8C"/>
    <w:rsid w:val="00E420BA"/>
    <w:rsid w:val="00E44742"/>
    <w:rsid w:val="00E45BC8"/>
    <w:rsid w:val="00E46AE4"/>
    <w:rsid w:val="00E46F35"/>
    <w:rsid w:val="00E5025F"/>
    <w:rsid w:val="00E50C5A"/>
    <w:rsid w:val="00E50C88"/>
    <w:rsid w:val="00E52854"/>
    <w:rsid w:val="00E57A0F"/>
    <w:rsid w:val="00E57A82"/>
    <w:rsid w:val="00E6319C"/>
    <w:rsid w:val="00E63EC9"/>
    <w:rsid w:val="00E64061"/>
    <w:rsid w:val="00E649D8"/>
    <w:rsid w:val="00E67155"/>
    <w:rsid w:val="00E67823"/>
    <w:rsid w:val="00E67F37"/>
    <w:rsid w:val="00E708E8"/>
    <w:rsid w:val="00E712FC"/>
    <w:rsid w:val="00E74D62"/>
    <w:rsid w:val="00E768C3"/>
    <w:rsid w:val="00E76BF0"/>
    <w:rsid w:val="00E80491"/>
    <w:rsid w:val="00E815C2"/>
    <w:rsid w:val="00E8288B"/>
    <w:rsid w:val="00E85254"/>
    <w:rsid w:val="00E85ADA"/>
    <w:rsid w:val="00E86BF8"/>
    <w:rsid w:val="00E87D1B"/>
    <w:rsid w:val="00E90E9A"/>
    <w:rsid w:val="00E9111A"/>
    <w:rsid w:val="00E92201"/>
    <w:rsid w:val="00E94760"/>
    <w:rsid w:val="00E97DD1"/>
    <w:rsid w:val="00EA394D"/>
    <w:rsid w:val="00EA3E31"/>
    <w:rsid w:val="00EA55D0"/>
    <w:rsid w:val="00EA68A0"/>
    <w:rsid w:val="00EA7F74"/>
    <w:rsid w:val="00EB0AC4"/>
    <w:rsid w:val="00EB0B4B"/>
    <w:rsid w:val="00EB1D05"/>
    <w:rsid w:val="00EB2D1C"/>
    <w:rsid w:val="00EB3133"/>
    <w:rsid w:val="00EB3384"/>
    <w:rsid w:val="00EB4569"/>
    <w:rsid w:val="00EB736E"/>
    <w:rsid w:val="00EC2B07"/>
    <w:rsid w:val="00EC3D03"/>
    <w:rsid w:val="00EC434A"/>
    <w:rsid w:val="00EC68D9"/>
    <w:rsid w:val="00EC71D8"/>
    <w:rsid w:val="00ED06D3"/>
    <w:rsid w:val="00ED13D1"/>
    <w:rsid w:val="00ED32B1"/>
    <w:rsid w:val="00ED732F"/>
    <w:rsid w:val="00ED733B"/>
    <w:rsid w:val="00ED7D5D"/>
    <w:rsid w:val="00EE1A5A"/>
    <w:rsid w:val="00EE1E64"/>
    <w:rsid w:val="00EE5761"/>
    <w:rsid w:val="00EE5E65"/>
    <w:rsid w:val="00EF2333"/>
    <w:rsid w:val="00EF35BB"/>
    <w:rsid w:val="00EF72FA"/>
    <w:rsid w:val="00F003D3"/>
    <w:rsid w:val="00F00A05"/>
    <w:rsid w:val="00F00A79"/>
    <w:rsid w:val="00F0592B"/>
    <w:rsid w:val="00F06733"/>
    <w:rsid w:val="00F10EE3"/>
    <w:rsid w:val="00F1136A"/>
    <w:rsid w:val="00F15666"/>
    <w:rsid w:val="00F23A00"/>
    <w:rsid w:val="00F26022"/>
    <w:rsid w:val="00F27E17"/>
    <w:rsid w:val="00F32B3D"/>
    <w:rsid w:val="00F33EBF"/>
    <w:rsid w:val="00F34A21"/>
    <w:rsid w:val="00F34E95"/>
    <w:rsid w:val="00F351F6"/>
    <w:rsid w:val="00F3682E"/>
    <w:rsid w:val="00F36E92"/>
    <w:rsid w:val="00F422F3"/>
    <w:rsid w:val="00F45D08"/>
    <w:rsid w:val="00F47431"/>
    <w:rsid w:val="00F501E9"/>
    <w:rsid w:val="00F53164"/>
    <w:rsid w:val="00F53430"/>
    <w:rsid w:val="00F53865"/>
    <w:rsid w:val="00F568F6"/>
    <w:rsid w:val="00F61591"/>
    <w:rsid w:val="00F61C9E"/>
    <w:rsid w:val="00F652E1"/>
    <w:rsid w:val="00F65E94"/>
    <w:rsid w:val="00F6718F"/>
    <w:rsid w:val="00F73136"/>
    <w:rsid w:val="00F73661"/>
    <w:rsid w:val="00F73D2E"/>
    <w:rsid w:val="00F7446A"/>
    <w:rsid w:val="00F773FD"/>
    <w:rsid w:val="00F778EB"/>
    <w:rsid w:val="00F818DF"/>
    <w:rsid w:val="00F82AC0"/>
    <w:rsid w:val="00F83E2F"/>
    <w:rsid w:val="00F86E50"/>
    <w:rsid w:val="00F87449"/>
    <w:rsid w:val="00F92C6B"/>
    <w:rsid w:val="00F979D4"/>
    <w:rsid w:val="00F97C7F"/>
    <w:rsid w:val="00FA0064"/>
    <w:rsid w:val="00FA067D"/>
    <w:rsid w:val="00FA174C"/>
    <w:rsid w:val="00FA29F9"/>
    <w:rsid w:val="00FA390E"/>
    <w:rsid w:val="00FA42A3"/>
    <w:rsid w:val="00FA6DE4"/>
    <w:rsid w:val="00FA799F"/>
    <w:rsid w:val="00FA7E02"/>
    <w:rsid w:val="00FB0013"/>
    <w:rsid w:val="00FB10AB"/>
    <w:rsid w:val="00FB164A"/>
    <w:rsid w:val="00FB4B88"/>
    <w:rsid w:val="00FB6F3A"/>
    <w:rsid w:val="00FB7689"/>
    <w:rsid w:val="00FB7997"/>
    <w:rsid w:val="00FC1E46"/>
    <w:rsid w:val="00FC2389"/>
    <w:rsid w:val="00FC39C9"/>
    <w:rsid w:val="00FC4D38"/>
    <w:rsid w:val="00FC5FBE"/>
    <w:rsid w:val="00FC6300"/>
    <w:rsid w:val="00FC6605"/>
    <w:rsid w:val="00FC73A2"/>
    <w:rsid w:val="00FD012B"/>
    <w:rsid w:val="00FD1F64"/>
    <w:rsid w:val="00FD2395"/>
    <w:rsid w:val="00FD43EF"/>
    <w:rsid w:val="00FD4B74"/>
    <w:rsid w:val="00FD5F65"/>
    <w:rsid w:val="00FD78FB"/>
    <w:rsid w:val="00FE0322"/>
    <w:rsid w:val="00FE0E8C"/>
    <w:rsid w:val="00FE4E34"/>
    <w:rsid w:val="00FE7606"/>
    <w:rsid w:val="00FF26C1"/>
    <w:rsid w:val="00FF4E88"/>
    <w:rsid w:val="00FF7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04EDB"/>
  <w15:chartTrackingRefBased/>
  <w15:docId w15:val="{21FA1137-6C89-4DA3-942A-FBA8ED942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3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2541</Words>
  <Characters>14487</Characters>
  <Application>Microsoft Office Word</Application>
  <DocSecurity>0</DocSecurity>
  <Lines>120</Lines>
  <Paragraphs>33</Paragraphs>
  <ScaleCrop>false</ScaleCrop>
  <Company/>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vet3 scau</dc:creator>
  <cp:keywords/>
  <dc:description/>
  <cp:lastModifiedBy>vet3 scau</cp:lastModifiedBy>
  <cp:revision>1</cp:revision>
  <dcterms:created xsi:type="dcterms:W3CDTF">2021-06-07T00:53:00Z</dcterms:created>
  <dcterms:modified xsi:type="dcterms:W3CDTF">2021-06-07T00:54:00Z</dcterms:modified>
</cp:coreProperties>
</file>