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Times New Roman" w:hAnsi="Times New Roman" w:eastAsia="方正小标宋简体" w:cs="Times New Roman"/>
          <w:kern w:val="2"/>
          <w:sz w:val="40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right="0"/>
        <w:jc w:val="center"/>
        <w:rPr>
          <w:rFonts w:hint="eastAsia" w:ascii="Times New Roman" w:hAnsi="Times New Roman" w:eastAsia="方正小标宋简体" w:cs="Times New Roman"/>
          <w:kern w:val="2"/>
          <w:sz w:val="40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0"/>
          <w:szCs w:val="32"/>
          <w:lang w:val="en-US" w:eastAsia="zh-CN" w:bidi="ar-SA"/>
        </w:rPr>
        <w:t>习近平新时代中国特色社会主义思想大学习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right="0"/>
        <w:jc w:val="center"/>
        <w:rPr>
          <w:rFonts w:hint="eastAsia" w:ascii="Times New Roman" w:hAnsi="Times New Roman" w:eastAsia="方正小标宋简体" w:cs="Times New Roman"/>
          <w:kern w:val="2"/>
          <w:sz w:val="40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0"/>
          <w:szCs w:val="32"/>
          <w:lang w:val="en-US" w:eastAsia="zh-CN" w:bidi="ar-SA"/>
        </w:rPr>
        <w:t>领航计划主题教育活动安排具体介绍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right="0"/>
        <w:jc w:val="center"/>
        <w:rPr>
          <w:rFonts w:hint="default" w:ascii="Times New Roman" w:hAnsi="Times New Roman" w:eastAsia="方正小标宋简体" w:cs="Times New Roman"/>
          <w:kern w:val="2"/>
          <w:sz w:val="40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0"/>
          <w:szCs w:val="32"/>
          <w:lang w:val="en-US" w:eastAsia="zh-CN" w:bidi="ar-SA"/>
        </w:rPr>
        <w:t>及作品</w:t>
      </w:r>
      <w:r>
        <w:rPr>
          <w:rFonts w:ascii="Times New Roman" w:hAnsi="Times New Roman" w:eastAsia="方正小标宋简体" w:cs="Times New Roman"/>
          <w:sz w:val="40"/>
          <w:szCs w:val="32"/>
        </w:rPr>
        <w:t>制作标准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32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640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一、活动安排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640"/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（一）七十五载薪火传承，千秋伟业奋斗有我——第八届全国高校大学生讲思政课公开课展示活动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40" w:firstLineChars="200"/>
        <w:textAlignment w:val="auto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组建思政课实践教学师生团队，聚焦习近平总书记工作过的重要地方、党的十八大以来习近平总书记国内考察的重要足迹、新时代十年伟大变革的生动实践故事，抓住新中国成立75周年、《中华人民共和国爱国主义教育法》颁布实施第一年等重要时间节点，结合思政课有关章节或专题、《大学生思想热点面对面》涉及问题，形成教学设计，在“大思政课”实践教学基地、爱国主义教育示范基地等实践教学场所拍摄讲授“行走的思政课”、“场馆里的思政课”，引导学生深刻理解中国共产党为什么能、马克思主义为什么行、中国特色社会主义为什么好，深化对思政课教学内容、大学生关注热点问题的认识和思考。活动由教育部高校思政课教学指导委员会主办，南开大学承办，“青梨派”、数字地图协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1.活动组别。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分本科院校组(以下简称本科组)、高职院校组(以下简称高职组)、思政课后备教师组(以下简称专项组)3个组别。以师生团队形式参加，团队不超过6名学生，可选配1至3名指导教师。其中，团队成员中有“高校思政课教师队伍后备人才培养专项支持计划”培养高校马克思主义学院学生的，组别为专项组;其他团队根据学生所在高校类型划分为本科组(含研究生)、高职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2.作品内容和形式。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各团队应提交子视频若干条、宣传图片1张、教学设计1份。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3.奖项评选。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分组别设置特等奖、一等奖、二等奖、三等奖若干。其中，专项组作品入围名额与本校报送的本科组作品数量联动确定。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640"/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二、“我心中的思政课”一第八届全国高校大学生微电影展示活动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组建思政课实践教学师生团队，突出新时代十年伟大变革这一历史和实践背景，结合思政课有关章节或专题、《大学生思想热点面对面》涉及问题，将微电影作为思政课实践教学的重要形式，以学生视角、艺术手法呈现思政课的教学内容或思政课学习中的故事，回应大学生在思政课学习过程中的各种问题和思想困惑，通过创新传播手段和话语方式，推动理论传播“话语破壁”、“作品出圈”，形成“光影育人”、“彩色思政”的独特效果。活动由教育部高校思政课教学指导委员会主办，武汉大学承办，“青梨派”协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1.活动组别。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分长视频、短视频两个组别。长视频应为原创类作品，通过团队表演情景剧或动漫设计等方式自由创作，表现思政课思想内涵或学生对思政课的理解期待等。短视频应为剪辑二创类作品，可参照首部思政课电影《我要当老师》，通过改编翻拍、电影解说、主题混剪、视频影评等手法，以学生喜闻乐见的形式呈现思政课内容。活动以师生团队形式参加，团队不超过12名学生，可选配1至3名指导教师。其中，学生团队排名第一的默认为学生负责人，指导教师排名第一的默认为首席指导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2.作品内容和形式。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各团队应提交微电影作品若干条、宣传图片1张、微电影脚本1份。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 w:firstLine="640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3.奖项评选。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分组别设置特等奖、一等奖、二等奖、三等奖若干。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作品制作标准</w:t>
      </w:r>
    </w:p>
    <w:p>
      <w:pPr>
        <w:spacing w:line="580" w:lineRule="exact"/>
        <w:ind w:firstLine="643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（一）视频类作品制作标准</w:t>
      </w:r>
    </w:p>
    <w:p>
      <w:pPr>
        <w:spacing w:line="580" w:lineRule="exact"/>
        <w:ind w:firstLine="643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内容和时长标准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大学生讲思政课公开课作品。使用的资料、图片、外景实拍、实验和表演等形象化教学手段，应符合教学内容要求，与讲授内容联系紧密。视频中不得出现或暗示报送学校、团队成员、指导教师等信息。总时长控制在12分钟以内，并切为数条小视频，单条小视频控制在180秒以内，每条小视频应内容要素完整、相对独立成篇，片头应清晰呈现作品主题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“我心中的思政课”微电影作品。出镜学生必须是在读的大学生，出镜教师必须是思政课教师，不能是只有教师出镜的微课展示。作品选用影视作品或音乐、图片以及自拍素材，应符合国家相关版权法律法规，并注明素材来源，一般不选用地图类素材。涉及人物访谈内容时，应加注人物介绍。视频动画的设计与使用，要与课程内容相贴切，能够发挥良好的教学效果，动画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呈</w:t>
      </w:r>
      <w:r>
        <w:rPr>
          <w:rFonts w:ascii="Times New Roman" w:hAnsi="Times New Roman" w:eastAsia="仿宋_GB2312" w:cs="Times New Roman"/>
          <w:sz w:val="32"/>
          <w:szCs w:val="32"/>
        </w:rPr>
        <w:t>现须流畅、合理、图像清晰，具有较强的可视性。视频中不得出现或暗示报送学校、团队成员、指导教师等信息。长视频建议为横屏作品，时长15分钟以内，并切为数条小视频，单条小视频控制在180秒以内，每条小视频应内容要素完整、相对独立成篇；短视频建议为竖屏作品，时长180秒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Arial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技术参数标准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视频信号源。稳定性：全片图像同步性能稳定，无失步现象，图像无抖动跳跃，色彩无突变，编辑点处图像稳定。色调：白平衡正确，无明显偏色，多机拍摄的镜头衔接处无明显色差。格式：建议采用1080P或以上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音频信号源。声道：立体声、双声道。音画同步，无明显的交流声或其他杂音。伴音清晰、饱满、圆润，无失真、噪声杂音干扰、音量忽大忽小现象。解说声与现场声无明显比例失调，解说声与背景音乐无明显比例失调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视频压缩格式及技术参数。视频压缩采用H.264编码、MP4或MOV格式。视频码流率：动态码流的最低码率不得低于1024Kbit/s。视频分辨率及宽高比：竖屏视频画幅宽高比不低于9:16，分辨率不低于1080×1920；横屏视频画幅宽高比不低于16:9，分辨率不低于1920×1080。视频帧率为25帧/秒或以上。扫描方式采用逐行扫描。每条180秒以内视频不超过300M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音频压缩格式及技术参数。音频压缩采用AAC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MPEG4 Part3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格式，采样率48KHz，音频码流率128Kbps（恒定）。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字幕文件技术参数。大学生讲思政课公开课作品可选配字幕，“我心中的思政课”微电影长视频作品字幕按传统方式呈现于视频底部、短视频作品可按内容逻辑以合适的创意形式呈现或者不呈现。字幕与视频同步封装，不单独提交字幕文件。</w:t>
      </w:r>
    </w:p>
    <w:p>
      <w:pPr>
        <w:spacing w:line="580" w:lineRule="exact"/>
        <w:ind w:firstLine="643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（二）宣传图片制作标准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宣传图片应图文清晰，比例为16:9，不小于3M，格式为“.JPG”或“.JPEG”。图片要包含作品主题、报送学校、团队师生姓名信息。</w:t>
      </w:r>
    </w:p>
    <w:p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（三）教学设计与微电影脚本制作标准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640" w:firstLineChars="20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7"/>
          <w:szCs w:val="27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学设计要包含课程主题、对应的思政课有关章节或专题、对应的实践教学基地等育人场馆信息，以及教学目标、教学过程、各条小视频的内容简介和逻辑关系说明，不超过1500字。微电影脚本要包含微电影主题、简介、对应的思政课有关章节或专题、分镜故事情节，篇幅不限。教学设计、微电影脚本的主标题为黑体二号字，一级标题为黑体三号字，二级标题为楷体三号字，三级标题及以下、正文部分为仿宋三号字，全文行间距29磅，格式为“.PDF”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4793202-69D6-490B-B394-C99BCC8783E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3BC2749-5013-4630-800B-17909C39B4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7E2AFB5-85B7-462A-B80B-651D538160DB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4" w:fontKey="{7D0EB413-5E5E-4710-8F45-4511A5A649A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69F4AF30-CD42-48DB-8173-F4FDD28D3463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0A0E9FE4-E756-4650-9AE5-6D39DC4C750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MTQyNmI4ZGFlNjQzOTYyNGJjNjk0ZmE1ZDczNGUifQ=="/>
  </w:docVars>
  <w:rsids>
    <w:rsidRoot w:val="00000000"/>
    <w:rsid w:val="212C217B"/>
    <w:rsid w:val="301902A9"/>
    <w:rsid w:val="305C31CB"/>
    <w:rsid w:val="3B887BDE"/>
    <w:rsid w:val="3C3257D1"/>
    <w:rsid w:val="46F81F5C"/>
    <w:rsid w:val="51A32322"/>
    <w:rsid w:val="6B0F2632"/>
    <w:rsid w:val="6E162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2488</Words>
  <Characters>2600</Characters>
  <Lines>0</Lines>
  <Paragraphs>0</Paragraphs>
  <TotalTime>4</TotalTime>
  <ScaleCrop>false</ScaleCrop>
  <LinksUpToDate>false</LinksUpToDate>
  <CharactersWithSpaces>2601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2024-07-16T09:26:42Z</dcterms:created>
  <dc:creator>xiaomei</dc:creator>
  <cp:lastModifiedBy>一一</cp:lastModifiedBy>
  <dcterms:modified xsi:type="dcterms:W3CDTF">2024-07-17T14:11:43Z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FDF7AD7E009C41639FEDE355C34BC388_13</vt:lpwstr>
  </property>
</Properties>
</file>