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insoku w:val="0"/>
        <w:overflowPunct w:val="0"/>
        <w:spacing w:line="434" w:lineRule="exact"/>
        <w:ind w:left="311" w:firstLine="0"/>
        <w:jc w:val="center"/>
        <w:rPr>
          <w:rFonts w:hint="default" w:ascii="黑体" w:eastAsia="黑体"/>
          <w:sz w:val="36"/>
        </w:rPr>
      </w:pPr>
      <w:r>
        <w:rPr>
          <w:rFonts w:ascii="黑体" w:eastAsia="黑体"/>
          <w:sz w:val="36"/>
        </w:rPr>
        <w:t>兽医学院关于研究生申请学位科研成果要求的规定</w:t>
      </w:r>
    </w:p>
    <w:p>
      <w:pPr>
        <w:pStyle w:val="2"/>
        <w:kinsoku w:val="0"/>
        <w:overflowPunct w:val="0"/>
        <w:spacing w:before="205" w:after="240"/>
        <w:ind w:left="51" w:firstLine="0"/>
        <w:jc w:val="center"/>
        <w:rPr>
          <w:rFonts w:hint="default" w:hAnsi="Palatino Linotype"/>
          <w:sz w:val="28"/>
        </w:rPr>
      </w:pPr>
      <w:r>
        <w:rPr>
          <w:sz w:val="28"/>
        </w:rPr>
        <w:t>（</w:t>
      </w:r>
      <w:r>
        <w:t>201</w:t>
      </w:r>
      <w:r>
        <w:rPr>
          <w:rFonts w:hint="eastAsia"/>
          <w:lang w:val="en-US" w:eastAsia="zh-CN"/>
        </w:rPr>
        <w:t>8</w:t>
      </w:r>
      <w:r>
        <w:t>年</w:t>
      </w:r>
      <w:r>
        <w:rPr>
          <w:rFonts w:hint="eastAsia"/>
          <w:lang w:val="en-US" w:eastAsia="zh-CN"/>
        </w:rPr>
        <w:t>3</w:t>
      </w:r>
      <w:r>
        <w:t>月</w:t>
      </w:r>
      <w:r>
        <w:rPr>
          <w:rFonts w:hint="eastAsia"/>
          <w:lang w:val="en-US" w:eastAsia="zh-CN"/>
        </w:rPr>
        <w:t>13</w:t>
      </w:r>
      <w:r>
        <w:t>日修订</w:t>
      </w:r>
      <w:r>
        <w:rPr>
          <w:rFonts w:hAnsi="Palatino Linotype"/>
          <w:sz w:val="28"/>
        </w:rPr>
        <w:t>）</w:t>
      </w:r>
    </w:p>
    <w:p>
      <w:pPr>
        <w:autoSpaceDE/>
        <w:autoSpaceDN/>
        <w:adjustRightInd/>
        <w:spacing w:line="360" w:lineRule="auto"/>
        <w:ind w:firstLine="560" w:firstLineChars="200"/>
        <w:jc w:val="both"/>
        <w:rPr>
          <w:rFonts w:hint="default" w:ascii="Calibri" w:eastAsia="Calibri"/>
          <w:kern w:val="2"/>
          <w:sz w:val="28"/>
        </w:rPr>
      </w:pPr>
      <w:r>
        <w:rPr>
          <w:rFonts w:ascii="Calibri" w:hAnsi="Calibri"/>
          <w:kern w:val="2"/>
          <w:sz w:val="28"/>
        </w:rPr>
        <w:t>为了进一步提高我院研究生的培养质量，经学院学位委员会审议，决定对《兽医学院研究生申请学位科研成果要求的规定》作出如下修订：</w:t>
      </w:r>
    </w:p>
    <w:p>
      <w:pPr>
        <w:numPr>
          <w:ilvl w:val="0"/>
          <w:numId w:val="1"/>
        </w:numPr>
        <w:autoSpaceDE/>
        <w:autoSpaceDN/>
        <w:adjustRightInd/>
        <w:spacing w:line="360" w:lineRule="auto"/>
        <w:ind w:firstLine="560" w:firstLineChars="200"/>
        <w:jc w:val="both"/>
        <w:rPr>
          <w:rFonts w:hint="default" w:ascii="Calibri" w:hAnsi="Calibri"/>
          <w:kern w:val="2"/>
          <w:sz w:val="28"/>
        </w:rPr>
      </w:pPr>
      <w:r>
        <w:rPr>
          <w:rFonts w:ascii="Calibri" w:hAnsi="Calibri"/>
          <w:kern w:val="2"/>
          <w:sz w:val="28"/>
        </w:rPr>
        <w:t>从</w:t>
      </w:r>
      <w:r>
        <w:rPr>
          <w:rFonts w:hint="default" w:ascii="Calibri" w:hAnsi="Calibri"/>
          <w:kern w:val="2"/>
          <w:sz w:val="28"/>
        </w:rPr>
        <w:t>201</w:t>
      </w:r>
      <w:r>
        <w:rPr>
          <w:rFonts w:hint="eastAsia" w:ascii="Calibri" w:hAnsi="Calibri"/>
          <w:kern w:val="2"/>
          <w:sz w:val="28"/>
          <w:lang w:val="en-US" w:eastAsia="zh-CN"/>
        </w:rPr>
        <w:t>8</w:t>
      </w:r>
      <w:r>
        <w:rPr>
          <w:rFonts w:ascii="Calibri" w:hAnsi="Calibri"/>
          <w:kern w:val="2"/>
          <w:sz w:val="28"/>
        </w:rPr>
        <w:t>年入学的学术型博士研究生开始，在申请博士学位之前，必须提交</w:t>
      </w:r>
      <w:r>
        <w:rPr>
          <w:rFonts w:hint="default" w:ascii="Calibri" w:hAnsi="Calibri"/>
          <w:kern w:val="2"/>
          <w:sz w:val="28"/>
        </w:rPr>
        <w:t>1</w:t>
      </w:r>
      <w:r>
        <w:rPr>
          <w:rFonts w:ascii="Calibri" w:hAnsi="Calibri"/>
          <w:kern w:val="2"/>
          <w:sz w:val="28"/>
        </w:rPr>
        <w:t>篇与毕业论文密切相关的</w:t>
      </w:r>
      <w:r>
        <w:rPr>
          <w:rFonts w:hint="default" w:ascii="Calibri" w:hAnsi="Calibri"/>
          <w:kern w:val="2"/>
          <w:sz w:val="28"/>
        </w:rPr>
        <w:t xml:space="preserve"> </w:t>
      </w:r>
      <w:r>
        <w:rPr>
          <w:rFonts w:ascii="Calibri" w:hAnsi="Calibri"/>
          <w:kern w:val="2"/>
          <w:sz w:val="28"/>
        </w:rPr>
        <w:t>ESI论文（含正式录用），并必须满足下列条件：</w:t>
      </w:r>
    </w:p>
    <w:p>
      <w:pPr>
        <w:autoSpaceDE/>
        <w:autoSpaceDN/>
        <w:adjustRightInd/>
        <w:spacing w:line="360" w:lineRule="auto"/>
        <w:ind w:firstLine="560" w:firstLineChars="200"/>
        <w:jc w:val="both"/>
        <w:rPr>
          <w:rFonts w:hint="default" w:ascii="Calibri" w:eastAsia="Calibri"/>
          <w:kern w:val="2"/>
          <w:sz w:val="28"/>
        </w:rPr>
      </w:pPr>
      <w:r>
        <w:rPr>
          <w:rFonts w:ascii="Calibri" w:hAnsi="Calibri"/>
          <w:kern w:val="2"/>
          <w:sz w:val="28"/>
        </w:rPr>
        <w:t>如果论文第一单位为华南农业大学兽医学院，并至少满足以下条件之一：</w:t>
      </w:r>
    </w:p>
    <w:p>
      <w:pPr>
        <w:autoSpaceDE/>
        <w:autoSpaceDN/>
        <w:adjustRightInd/>
        <w:spacing w:line="360" w:lineRule="auto"/>
        <w:ind w:firstLine="560" w:firstLineChars="200"/>
        <w:jc w:val="both"/>
        <w:rPr>
          <w:rFonts w:hint="default" w:ascii="Calibri" w:eastAsia="Calibri"/>
          <w:kern w:val="2"/>
          <w:sz w:val="28"/>
        </w:rPr>
      </w:pPr>
      <w:r>
        <w:rPr>
          <w:rFonts w:ascii="Calibri" w:hAnsi="Calibri"/>
          <w:kern w:val="2"/>
          <w:sz w:val="28"/>
        </w:rPr>
        <w:t>（</w:t>
      </w:r>
      <w:r>
        <w:rPr>
          <w:rFonts w:hint="default" w:ascii="Calibri" w:hAnsi="Calibri"/>
          <w:kern w:val="2"/>
          <w:sz w:val="28"/>
        </w:rPr>
        <w:t>1</w:t>
      </w:r>
      <w:r>
        <w:rPr>
          <w:rFonts w:ascii="Calibri" w:hAnsi="Calibri"/>
          <w:kern w:val="2"/>
          <w:sz w:val="28"/>
        </w:rPr>
        <w:t>）单篇影响因子达到</w:t>
      </w:r>
      <w:r>
        <w:rPr>
          <w:rFonts w:hint="default" w:ascii="Calibri" w:hAnsi="Calibri"/>
          <w:kern w:val="2"/>
          <w:sz w:val="28"/>
        </w:rPr>
        <w:t xml:space="preserve"> </w:t>
      </w:r>
      <w:r>
        <w:rPr>
          <w:rFonts w:ascii="Calibri" w:hAnsi="Calibri"/>
          <w:kern w:val="2"/>
          <w:sz w:val="28"/>
        </w:rPr>
        <w:t>3.0，作者排序中排第一位；</w:t>
      </w:r>
    </w:p>
    <w:p>
      <w:pPr>
        <w:autoSpaceDE/>
        <w:autoSpaceDN/>
        <w:adjustRightInd/>
        <w:spacing w:line="360" w:lineRule="auto"/>
        <w:ind w:firstLine="560" w:firstLineChars="200"/>
        <w:jc w:val="both"/>
        <w:rPr>
          <w:rFonts w:hint="default" w:ascii="Calibri" w:hAnsi="Calibri"/>
          <w:kern w:val="2"/>
          <w:sz w:val="28"/>
        </w:rPr>
      </w:pPr>
      <w:r>
        <w:rPr>
          <w:rFonts w:ascii="Calibri" w:hAnsi="Calibri"/>
          <w:kern w:val="2"/>
          <w:sz w:val="28"/>
        </w:rPr>
        <w:t>（</w:t>
      </w:r>
      <w:r>
        <w:rPr>
          <w:rFonts w:hint="default" w:ascii="Calibri" w:hAnsi="Calibri"/>
          <w:kern w:val="2"/>
          <w:sz w:val="28"/>
        </w:rPr>
        <w:t>2</w:t>
      </w:r>
      <w:r>
        <w:rPr>
          <w:rFonts w:ascii="Calibri" w:hAnsi="Calibri"/>
          <w:kern w:val="2"/>
          <w:sz w:val="28"/>
        </w:rPr>
        <w:t>）</w:t>
      </w:r>
      <w:r>
        <w:rPr>
          <w:rFonts w:hint="default" w:ascii="Calibri" w:hAnsi="Calibri"/>
          <w:kern w:val="2"/>
          <w:sz w:val="28"/>
        </w:rPr>
        <w:t xml:space="preserve"> JCR </w:t>
      </w:r>
      <w:r>
        <w:rPr>
          <w:rFonts w:ascii="Calibri" w:hAnsi="Calibri"/>
          <w:kern w:val="2"/>
          <w:sz w:val="28"/>
        </w:rPr>
        <w:t>检索源</w:t>
      </w:r>
      <w:r>
        <w:rPr>
          <w:rFonts w:hint="default" w:ascii="Calibri" w:hAnsi="Calibri"/>
          <w:kern w:val="2"/>
          <w:sz w:val="28"/>
        </w:rPr>
        <w:t xml:space="preserve"> </w:t>
      </w:r>
      <w:r>
        <w:rPr>
          <w:rFonts w:ascii="Calibri" w:hAnsi="Calibri"/>
          <w:kern w:val="2"/>
          <w:sz w:val="28"/>
        </w:rPr>
        <w:t>1区</w:t>
      </w:r>
      <w:r>
        <w:rPr>
          <w:rFonts w:hint="eastAsia" w:ascii="Calibri" w:hAnsi="Calibri"/>
          <w:kern w:val="2"/>
          <w:sz w:val="28"/>
          <w:lang w:eastAsia="zh-CN"/>
        </w:rPr>
        <w:t>，或</w:t>
      </w:r>
      <w:r>
        <w:rPr>
          <w:rFonts w:hint="eastAsia" w:ascii="Calibri" w:hAnsi="Calibri"/>
          <w:kern w:val="2"/>
          <w:sz w:val="28"/>
        </w:rPr>
        <w:t>JCR 检索源兽医类2区</w:t>
      </w:r>
      <w:r>
        <w:rPr>
          <w:rFonts w:hint="eastAsia" w:ascii="Calibri" w:hAnsi="Calibri"/>
          <w:kern w:val="2"/>
          <w:sz w:val="28"/>
          <w:lang w:eastAsia="zh-CN"/>
        </w:rPr>
        <w:t>，</w:t>
      </w:r>
      <w:r>
        <w:rPr>
          <w:rFonts w:ascii="Calibri" w:hAnsi="Calibri"/>
          <w:kern w:val="2"/>
          <w:sz w:val="28"/>
        </w:rPr>
        <w:t>作者排序中排第一位；</w:t>
      </w:r>
    </w:p>
    <w:p>
      <w:pPr>
        <w:autoSpaceDE/>
        <w:autoSpaceDN/>
        <w:adjustRightInd/>
        <w:spacing w:line="360" w:lineRule="auto"/>
        <w:ind w:firstLine="560" w:firstLineChars="200"/>
        <w:jc w:val="both"/>
        <w:rPr>
          <w:rFonts w:hint="default" w:ascii="Calibri" w:hAnsi="Calibri"/>
          <w:kern w:val="2"/>
          <w:sz w:val="28"/>
        </w:rPr>
      </w:pPr>
      <w:r>
        <w:rPr>
          <w:rFonts w:ascii="Calibri" w:hAnsi="Calibri"/>
          <w:kern w:val="2"/>
          <w:sz w:val="28"/>
        </w:rPr>
        <w:t>（3）JCR检索源2区论文2篇</w:t>
      </w:r>
      <w:r>
        <w:rPr>
          <w:rFonts w:hint="eastAsia" w:ascii="Calibri" w:hAnsi="Calibri"/>
          <w:kern w:val="2"/>
          <w:sz w:val="28"/>
          <w:lang w:eastAsia="zh-CN"/>
        </w:rPr>
        <w:t>或者</w:t>
      </w:r>
      <w:r>
        <w:rPr>
          <w:rFonts w:hint="default" w:ascii="Calibri" w:hAnsi="Calibri"/>
          <w:kern w:val="2"/>
          <w:sz w:val="28"/>
        </w:rPr>
        <w:t>JCR 检索源兽医类</w:t>
      </w:r>
      <w:r>
        <w:rPr>
          <w:rFonts w:hint="eastAsia" w:ascii="Calibri" w:hAnsi="Calibri"/>
          <w:kern w:val="2"/>
          <w:sz w:val="28"/>
          <w:lang w:val="en-US" w:eastAsia="zh-CN"/>
        </w:rPr>
        <w:t>3</w:t>
      </w:r>
      <w:r>
        <w:rPr>
          <w:rFonts w:hint="default" w:ascii="Calibri" w:hAnsi="Calibri"/>
          <w:kern w:val="2"/>
          <w:sz w:val="28"/>
        </w:rPr>
        <w:t>区</w:t>
      </w:r>
      <w:r>
        <w:rPr>
          <w:rFonts w:hint="eastAsia" w:ascii="Calibri" w:hAnsi="Calibri"/>
          <w:kern w:val="2"/>
          <w:sz w:val="28"/>
          <w:lang w:val="en-US" w:eastAsia="zh-CN"/>
        </w:rPr>
        <w:t>2篇</w:t>
      </w:r>
      <w:r>
        <w:rPr>
          <w:rFonts w:hint="eastAsia" w:ascii="Calibri" w:hAnsi="Calibri"/>
          <w:kern w:val="2"/>
          <w:sz w:val="28"/>
          <w:lang w:eastAsia="zh-CN"/>
        </w:rPr>
        <w:t>，</w:t>
      </w:r>
      <w:r>
        <w:rPr>
          <w:rFonts w:ascii="Calibri" w:hAnsi="Calibri"/>
          <w:kern w:val="2"/>
          <w:sz w:val="28"/>
        </w:rPr>
        <w:t>作者排序中排第一位；</w:t>
      </w:r>
    </w:p>
    <w:p>
      <w:pPr>
        <w:autoSpaceDE/>
        <w:autoSpaceDN/>
        <w:adjustRightInd/>
        <w:spacing w:line="360" w:lineRule="auto"/>
        <w:ind w:firstLine="560" w:firstLineChars="200"/>
        <w:jc w:val="both"/>
        <w:rPr>
          <w:rFonts w:hint="default" w:ascii="Calibri" w:hAnsi="Calibri"/>
          <w:kern w:val="2"/>
          <w:sz w:val="28"/>
        </w:rPr>
      </w:pPr>
      <w:r>
        <w:rPr>
          <w:rFonts w:ascii="Calibri" w:hAnsi="Calibri"/>
          <w:kern w:val="2"/>
          <w:sz w:val="28"/>
        </w:rPr>
        <w:t>（4）单篇影响因子达到</w:t>
      </w:r>
      <w:r>
        <w:rPr>
          <w:rFonts w:hint="default" w:ascii="Calibri" w:hAnsi="Calibri"/>
          <w:kern w:val="2"/>
          <w:sz w:val="28"/>
        </w:rPr>
        <w:t xml:space="preserve"> </w:t>
      </w:r>
      <w:r>
        <w:rPr>
          <w:rFonts w:ascii="Calibri" w:hAnsi="Calibri"/>
          <w:kern w:val="2"/>
          <w:sz w:val="28"/>
        </w:rPr>
        <w:t>8.0，作者排序中排前两位。</w:t>
      </w:r>
    </w:p>
    <w:p>
      <w:pPr>
        <w:autoSpaceDE/>
        <w:autoSpaceDN/>
        <w:adjustRightInd/>
        <w:spacing w:line="360" w:lineRule="auto"/>
        <w:ind w:firstLine="560" w:firstLineChars="200"/>
        <w:jc w:val="both"/>
        <w:rPr>
          <w:rFonts w:hint="default" w:ascii="Calibri" w:hAnsi="Calibri"/>
          <w:kern w:val="2"/>
          <w:sz w:val="28"/>
        </w:rPr>
      </w:pPr>
      <w:r>
        <w:rPr>
          <w:rFonts w:ascii="Calibri" w:hAnsi="Calibri"/>
          <w:kern w:val="2"/>
          <w:sz w:val="28"/>
        </w:rPr>
        <w:t>如果论文第一单位非华南农业大学兽医学院，发表论文单篇影响因子达到</w:t>
      </w:r>
      <w:r>
        <w:rPr>
          <w:rFonts w:hint="default" w:ascii="Calibri" w:hAnsi="Calibri"/>
          <w:kern w:val="2"/>
          <w:sz w:val="28"/>
        </w:rPr>
        <w:t xml:space="preserve"> </w:t>
      </w:r>
      <w:r>
        <w:rPr>
          <w:rFonts w:ascii="Calibri" w:hAnsi="Calibri"/>
          <w:kern w:val="2"/>
          <w:sz w:val="28"/>
        </w:rPr>
        <w:t>10.0，作者排序中排前两位，且博士生署名单位有华南农业大学兽医学院。</w:t>
      </w:r>
    </w:p>
    <w:p>
      <w:pPr>
        <w:autoSpaceDE/>
        <w:autoSpaceDN/>
        <w:adjustRightInd/>
        <w:spacing w:line="360" w:lineRule="auto"/>
        <w:ind w:firstLine="560" w:firstLineChars="200"/>
        <w:jc w:val="both"/>
        <w:rPr>
          <w:rFonts w:hint="default" w:ascii="Calibri" w:eastAsia="Calibri"/>
          <w:kern w:val="2"/>
          <w:sz w:val="28"/>
        </w:rPr>
      </w:pPr>
      <w:r>
        <w:rPr>
          <w:rFonts w:hint="default" w:ascii="Calibri" w:hAnsi="Calibri"/>
          <w:kern w:val="2"/>
          <w:sz w:val="28"/>
        </w:rPr>
        <w:t xml:space="preserve">2. </w:t>
      </w:r>
      <w:r>
        <w:rPr>
          <w:rFonts w:ascii="Calibri" w:hAnsi="Calibri"/>
          <w:kern w:val="2"/>
          <w:sz w:val="28"/>
        </w:rPr>
        <w:t>从</w:t>
      </w:r>
      <w:r>
        <w:rPr>
          <w:rFonts w:hint="default" w:ascii="Calibri" w:hAnsi="Calibri"/>
          <w:kern w:val="2"/>
          <w:sz w:val="28"/>
        </w:rPr>
        <w:t>201</w:t>
      </w:r>
      <w:r>
        <w:rPr>
          <w:rFonts w:hint="eastAsia" w:ascii="Calibri" w:hAnsi="Calibri"/>
          <w:kern w:val="2"/>
          <w:sz w:val="28"/>
          <w:lang w:val="en-US" w:eastAsia="zh-CN"/>
        </w:rPr>
        <w:t>8</w:t>
      </w:r>
      <w:r>
        <w:rPr>
          <w:rFonts w:ascii="Calibri" w:hAnsi="Calibri"/>
          <w:kern w:val="2"/>
          <w:sz w:val="28"/>
        </w:rPr>
        <w:t>年入学的学术型硕士研究生开始，在申请硕士学位之前，必须提交1篇（项）与毕业论文密切相关的论文或专利（含正式录用），要求论文第一单位及研究生署名单位为华南农业大学兽医学院，并至少满足以下条件之一：</w:t>
      </w:r>
    </w:p>
    <w:p>
      <w:pPr>
        <w:autoSpaceDE/>
        <w:autoSpaceDN/>
        <w:adjustRightInd/>
        <w:spacing w:line="360" w:lineRule="auto"/>
        <w:ind w:firstLine="560" w:firstLineChars="200"/>
        <w:jc w:val="both"/>
        <w:rPr>
          <w:rFonts w:hint="default" w:ascii="Calibri" w:hAnsi="Calibri"/>
          <w:b w:val="0"/>
          <w:bCs w:val="0"/>
          <w:color w:val="auto"/>
          <w:kern w:val="2"/>
          <w:sz w:val="28"/>
        </w:rPr>
      </w:pPr>
      <w:r>
        <w:rPr>
          <w:rFonts w:ascii="Calibri" w:hAnsi="Calibri"/>
          <w:kern w:val="2"/>
          <w:sz w:val="28"/>
        </w:rPr>
        <w:t>（1）SCI论文影响因子达到3.0、或</w:t>
      </w:r>
      <w:r>
        <w:rPr>
          <w:rFonts w:hint="default" w:ascii="Calibri" w:hAnsi="Calibri"/>
          <w:b w:val="0"/>
          <w:bCs w:val="0"/>
          <w:color w:val="auto"/>
          <w:kern w:val="2"/>
          <w:sz w:val="28"/>
        </w:rPr>
        <w:t xml:space="preserve">JCR </w:t>
      </w:r>
      <w:r>
        <w:rPr>
          <w:rFonts w:ascii="Calibri" w:hAnsi="Calibri"/>
          <w:b w:val="0"/>
          <w:bCs w:val="0"/>
          <w:color w:val="auto"/>
          <w:kern w:val="2"/>
          <w:sz w:val="28"/>
        </w:rPr>
        <w:t>检索源</w:t>
      </w:r>
      <w:r>
        <w:rPr>
          <w:rFonts w:hint="default" w:ascii="Calibri" w:hAnsi="Calibri"/>
          <w:b w:val="0"/>
          <w:bCs w:val="0"/>
          <w:color w:val="auto"/>
          <w:kern w:val="2"/>
          <w:sz w:val="28"/>
        </w:rPr>
        <w:t xml:space="preserve"> </w:t>
      </w:r>
      <w:r>
        <w:rPr>
          <w:rFonts w:ascii="Calibri" w:hAnsi="Calibri"/>
          <w:b w:val="0"/>
          <w:bCs w:val="0"/>
          <w:color w:val="auto"/>
          <w:kern w:val="2"/>
          <w:sz w:val="28"/>
        </w:rPr>
        <w:t>2区</w:t>
      </w:r>
      <w:r>
        <w:rPr>
          <w:rFonts w:hint="eastAsia" w:ascii="Calibri" w:hAnsi="Calibri"/>
          <w:b w:val="0"/>
          <w:bCs w:val="0"/>
          <w:color w:val="auto"/>
          <w:kern w:val="2"/>
          <w:sz w:val="28"/>
          <w:lang w:eastAsia="zh-CN"/>
        </w:rPr>
        <w:t>、或</w:t>
      </w:r>
      <w:r>
        <w:rPr>
          <w:rFonts w:hint="default" w:ascii="Calibri" w:hAnsi="Calibri"/>
          <w:kern w:val="2"/>
          <w:sz w:val="28"/>
        </w:rPr>
        <w:t>JCR 检索源兽医类2区</w:t>
      </w:r>
      <w:r>
        <w:rPr>
          <w:rFonts w:ascii="Calibri" w:hAnsi="Calibri"/>
          <w:b w:val="0"/>
          <w:bCs w:val="0"/>
          <w:color w:val="auto"/>
          <w:kern w:val="2"/>
          <w:sz w:val="28"/>
        </w:rPr>
        <w:t>，且作者排序中排前</w:t>
      </w:r>
      <w:r>
        <w:rPr>
          <w:rFonts w:hint="eastAsia" w:ascii="Calibri" w:hAnsi="Calibri"/>
          <w:b w:val="0"/>
          <w:bCs w:val="0"/>
          <w:color w:val="auto"/>
          <w:kern w:val="2"/>
          <w:sz w:val="28"/>
          <w:lang w:eastAsia="zh-CN"/>
        </w:rPr>
        <w:t>五</w:t>
      </w:r>
      <w:r>
        <w:rPr>
          <w:rFonts w:ascii="Calibri" w:hAnsi="Calibri"/>
          <w:b w:val="0"/>
          <w:bCs w:val="0"/>
          <w:color w:val="auto"/>
          <w:kern w:val="2"/>
          <w:sz w:val="28"/>
        </w:rPr>
        <w:t>位；</w:t>
      </w:r>
    </w:p>
    <w:p>
      <w:pPr>
        <w:autoSpaceDE/>
        <w:autoSpaceDN/>
        <w:adjustRightInd/>
        <w:spacing w:line="360" w:lineRule="auto"/>
        <w:ind w:firstLine="560" w:firstLineChars="200"/>
        <w:jc w:val="both"/>
        <w:rPr>
          <w:rFonts w:hint="default" w:ascii="Calibri" w:hAnsi="Calibri"/>
          <w:b w:val="0"/>
          <w:bCs w:val="0"/>
          <w:color w:val="auto"/>
          <w:kern w:val="2"/>
          <w:sz w:val="28"/>
        </w:rPr>
      </w:pPr>
      <w:r>
        <w:rPr>
          <w:rFonts w:ascii="Calibri" w:hAnsi="Calibri"/>
          <w:b w:val="0"/>
          <w:bCs w:val="0"/>
          <w:color w:val="auto"/>
          <w:kern w:val="2"/>
          <w:sz w:val="28"/>
        </w:rPr>
        <w:t>（</w:t>
      </w:r>
      <w:r>
        <w:rPr>
          <w:rFonts w:hint="eastAsia" w:ascii="Calibri" w:hAnsi="Calibri"/>
          <w:b w:val="0"/>
          <w:bCs w:val="0"/>
          <w:color w:val="auto"/>
          <w:kern w:val="2"/>
          <w:sz w:val="28"/>
          <w:lang w:val="en-US" w:eastAsia="zh-CN"/>
        </w:rPr>
        <w:t>2</w:t>
      </w:r>
      <w:r>
        <w:rPr>
          <w:rFonts w:ascii="Calibri" w:hAnsi="Calibri"/>
          <w:b w:val="0"/>
          <w:bCs w:val="0"/>
          <w:color w:val="auto"/>
          <w:kern w:val="2"/>
          <w:sz w:val="28"/>
        </w:rPr>
        <w:t>）国家一级核心期刊、或SCI论文影响因子达到1</w:t>
      </w:r>
      <w:r>
        <w:rPr>
          <w:rFonts w:hint="default" w:ascii="Calibri" w:hAnsi="Calibri"/>
          <w:b w:val="0"/>
          <w:bCs w:val="0"/>
          <w:color w:val="auto"/>
          <w:kern w:val="2"/>
          <w:sz w:val="28"/>
        </w:rPr>
        <w:t>.0</w:t>
      </w:r>
      <w:r>
        <w:rPr>
          <w:rFonts w:ascii="Calibri" w:hAnsi="Calibri"/>
          <w:b w:val="0"/>
          <w:bCs w:val="0"/>
          <w:color w:val="auto"/>
          <w:kern w:val="2"/>
          <w:sz w:val="28"/>
        </w:rPr>
        <w:t>，作者排序中排第一位；</w:t>
      </w:r>
    </w:p>
    <w:p>
      <w:pPr>
        <w:autoSpaceDE/>
        <w:autoSpaceDN/>
        <w:adjustRightInd/>
        <w:spacing w:line="360" w:lineRule="auto"/>
        <w:ind w:firstLine="560" w:firstLineChars="200"/>
        <w:jc w:val="both"/>
        <w:rPr>
          <w:rFonts w:hint="default" w:ascii="Calibri" w:hAnsi="Calibri"/>
          <w:kern w:val="2"/>
          <w:sz w:val="28"/>
        </w:rPr>
      </w:pPr>
      <w:r>
        <w:rPr>
          <w:rFonts w:ascii="Calibri" w:hAnsi="Calibri"/>
          <w:b w:val="0"/>
          <w:bCs w:val="0"/>
          <w:color w:val="auto"/>
          <w:kern w:val="2"/>
          <w:sz w:val="28"/>
        </w:rPr>
        <w:t>（</w:t>
      </w:r>
      <w:r>
        <w:rPr>
          <w:rFonts w:hint="eastAsia" w:ascii="Calibri" w:hAnsi="Calibri"/>
          <w:b w:val="0"/>
          <w:bCs w:val="0"/>
          <w:color w:val="auto"/>
          <w:kern w:val="2"/>
          <w:sz w:val="28"/>
          <w:lang w:val="en-US" w:eastAsia="zh-CN"/>
        </w:rPr>
        <w:t>3</w:t>
      </w:r>
      <w:r>
        <w:rPr>
          <w:rFonts w:ascii="Calibri" w:hAnsi="Calibri"/>
          <w:b w:val="0"/>
          <w:bCs w:val="0"/>
          <w:color w:val="auto"/>
          <w:kern w:val="2"/>
          <w:sz w:val="28"/>
        </w:rPr>
        <w:t>）发明专利</w:t>
      </w:r>
      <w:r>
        <w:rPr>
          <w:rFonts w:hint="default" w:ascii="Calibri" w:hAnsi="Calibri"/>
          <w:b w:val="0"/>
          <w:bCs w:val="0"/>
          <w:color w:val="auto"/>
          <w:kern w:val="2"/>
          <w:sz w:val="28"/>
        </w:rPr>
        <w:t xml:space="preserve"> </w:t>
      </w:r>
      <w:r>
        <w:rPr>
          <w:rFonts w:ascii="Calibri" w:hAnsi="Calibri"/>
          <w:b w:val="0"/>
          <w:bCs w:val="0"/>
          <w:color w:val="auto"/>
          <w:kern w:val="2"/>
          <w:sz w:val="28"/>
        </w:rPr>
        <w:t>（须获得受理号），硕士生</w:t>
      </w:r>
      <w:r>
        <w:rPr>
          <w:rFonts w:ascii="Calibri" w:hAnsi="Calibri"/>
          <w:kern w:val="2"/>
          <w:sz w:val="28"/>
        </w:rPr>
        <w:t>排第一位、或者导师排第一位硕士生排第二位。华南农业大学为第一专利权人。</w:t>
      </w:r>
    </w:p>
    <w:p>
      <w:pPr>
        <w:autoSpaceDE/>
        <w:autoSpaceDN/>
        <w:adjustRightInd/>
        <w:spacing w:line="360" w:lineRule="auto"/>
        <w:ind w:firstLine="560" w:firstLineChars="200"/>
        <w:jc w:val="both"/>
        <w:rPr>
          <w:rFonts w:hint="default" w:ascii="Calibri" w:eastAsia="Calibri"/>
          <w:kern w:val="2"/>
          <w:sz w:val="28"/>
        </w:rPr>
      </w:pPr>
      <w:r>
        <w:rPr>
          <w:rFonts w:hint="default" w:ascii="Calibri" w:hAnsi="Calibri"/>
          <w:kern w:val="2"/>
          <w:sz w:val="28"/>
        </w:rPr>
        <w:t xml:space="preserve">3. </w:t>
      </w:r>
      <w:r>
        <w:rPr>
          <w:rFonts w:ascii="Calibri" w:hAnsi="Calibri"/>
          <w:kern w:val="2"/>
          <w:sz w:val="28"/>
        </w:rPr>
        <w:t>有关的解释和说明</w:t>
      </w:r>
    </w:p>
    <w:p>
      <w:pPr>
        <w:autoSpaceDE/>
        <w:autoSpaceDN/>
        <w:adjustRightInd/>
        <w:spacing w:line="360" w:lineRule="auto"/>
        <w:ind w:firstLine="560" w:firstLineChars="200"/>
        <w:jc w:val="both"/>
        <w:rPr>
          <w:rFonts w:hint="default" w:ascii="Calibri" w:eastAsia="Calibri"/>
          <w:b w:val="0"/>
          <w:bCs w:val="0"/>
          <w:color w:val="auto"/>
          <w:kern w:val="2"/>
          <w:sz w:val="28"/>
        </w:rPr>
      </w:pPr>
      <w:r>
        <w:rPr>
          <w:rFonts w:ascii="Calibri" w:hAnsi="Calibri"/>
          <w:kern w:val="2"/>
          <w:sz w:val="28"/>
        </w:rPr>
        <w:t>（</w:t>
      </w:r>
      <w:r>
        <w:rPr>
          <w:rFonts w:hint="default" w:ascii="Calibri" w:hAnsi="Calibri"/>
          <w:kern w:val="2"/>
          <w:sz w:val="28"/>
        </w:rPr>
        <w:t>1</w:t>
      </w:r>
      <w:r>
        <w:rPr>
          <w:rFonts w:ascii="Calibri" w:hAnsi="Calibri"/>
          <w:kern w:val="2"/>
          <w:sz w:val="28"/>
        </w:rPr>
        <w:t>）</w:t>
      </w:r>
      <w:r>
        <w:rPr>
          <w:rFonts w:hint="default" w:ascii="Calibri" w:hAnsi="Calibri"/>
          <w:kern w:val="2"/>
          <w:sz w:val="28"/>
        </w:rPr>
        <w:t>201</w:t>
      </w:r>
      <w:r>
        <w:rPr>
          <w:rFonts w:hint="eastAsia" w:ascii="Calibri" w:hAnsi="Calibri"/>
          <w:kern w:val="2"/>
          <w:sz w:val="28"/>
          <w:lang w:val="en-US" w:eastAsia="zh-CN"/>
        </w:rPr>
        <w:t>8</w:t>
      </w:r>
      <w:r>
        <w:rPr>
          <w:rFonts w:ascii="Calibri" w:hAnsi="Calibri"/>
          <w:kern w:val="2"/>
          <w:sz w:val="28"/>
        </w:rPr>
        <w:t>年以前</w:t>
      </w:r>
      <w:r>
        <w:rPr>
          <w:rFonts w:ascii="Calibri" w:hAnsi="Calibri"/>
          <w:b w:val="0"/>
          <w:bCs w:val="0"/>
          <w:color w:val="auto"/>
          <w:kern w:val="2"/>
          <w:sz w:val="28"/>
        </w:rPr>
        <w:t>入学的博士、硕士研究生也可参照本规定申请学位或按照当年入学所签协议的要求申请学位。</w:t>
      </w:r>
    </w:p>
    <w:p>
      <w:pPr>
        <w:autoSpaceDE/>
        <w:autoSpaceDN/>
        <w:adjustRightInd/>
        <w:spacing w:line="360" w:lineRule="auto"/>
        <w:ind w:firstLine="560" w:firstLineChars="200"/>
        <w:jc w:val="both"/>
        <w:rPr>
          <w:rFonts w:hint="default" w:ascii="Calibri" w:eastAsia="Calibri"/>
          <w:b w:val="0"/>
          <w:bCs w:val="0"/>
          <w:color w:val="auto"/>
          <w:kern w:val="2"/>
          <w:sz w:val="28"/>
        </w:rPr>
      </w:pPr>
      <w:r>
        <w:rPr>
          <w:rFonts w:ascii="Calibri" w:hAnsi="Calibri"/>
          <w:b w:val="0"/>
          <w:bCs w:val="0"/>
          <w:color w:val="auto"/>
          <w:kern w:val="2"/>
          <w:sz w:val="28"/>
        </w:rPr>
        <w:t>（</w:t>
      </w:r>
      <w:r>
        <w:rPr>
          <w:rFonts w:hint="default" w:ascii="Calibri" w:hAnsi="Calibri"/>
          <w:b w:val="0"/>
          <w:bCs w:val="0"/>
          <w:color w:val="auto"/>
          <w:kern w:val="2"/>
          <w:sz w:val="28"/>
        </w:rPr>
        <w:t>2</w:t>
      </w:r>
      <w:r>
        <w:rPr>
          <w:rFonts w:ascii="Calibri" w:hAnsi="Calibri"/>
          <w:b w:val="0"/>
          <w:bCs w:val="0"/>
          <w:color w:val="auto"/>
          <w:kern w:val="2"/>
          <w:sz w:val="28"/>
        </w:rPr>
        <w:t>）影响因子按照论文发表当年</w:t>
      </w:r>
      <w:r>
        <w:rPr>
          <w:rFonts w:hint="default" w:ascii="Calibri" w:hAnsi="Calibri"/>
          <w:b w:val="0"/>
          <w:bCs w:val="0"/>
          <w:color w:val="auto"/>
          <w:kern w:val="2"/>
          <w:sz w:val="28"/>
        </w:rPr>
        <w:t xml:space="preserve"> SCI </w:t>
      </w:r>
      <w:r>
        <w:rPr>
          <w:rFonts w:ascii="Calibri" w:hAnsi="Calibri"/>
          <w:b w:val="0"/>
          <w:bCs w:val="0"/>
          <w:color w:val="auto"/>
          <w:kern w:val="2"/>
          <w:sz w:val="28"/>
        </w:rPr>
        <w:t>收录期刊影响因子为准。期刊分区按照</w:t>
      </w:r>
      <w:r>
        <w:rPr>
          <w:rFonts w:hint="default" w:ascii="Calibri" w:hAnsi="Calibri"/>
          <w:b w:val="0"/>
          <w:bCs w:val="0"/>
          <w:color w:val="auto"/>
          <w:kern w:val="2"/>
          <w:sz w:val="28"/>
        </w:rPr>
        <w:t xml:space="preserve">JCR </w:t>
      </w:r>
      <w:r>
        <w:rPr>
          <w:rFonts w:ascii="Calibri" w:hAnsi="Calibri"/>
          <w:b w:val="0"/>
          <w:bCs w:val="0"/>
          <w:color w:val="auto"/>
          <w:kern w:val="2"/>
          <w:sz w:val="28"/>
        </w:rPr>
        <w:t>检索大类查阅。</w:t>
      </w:r>
    </w:p>
    <w:p>
      <w:pPr>
        <w:autoSpaceDE/>
        <w:autoSpaceDN/>
        <w:adjustRightInd/>
        <w:spacing w:line="360" w:lineRule="auto"/>
        <w:ind w:firstLine="560" w:firstLineChars="200"/>
        <w:jc w:val="both"/>
        <w:rPr>
          <w:rFonts w:hint="default" w:ascii="Calibri" w:eastAsia="Calibri"/>
          <w:kern w:val="2"/>
          <w:sz w:val="28"/>
        </w:rPr>
      </w:pPr>
      <w:r>
        <w:rPr>
          <w:rFonts w:ascii="Calibri" w:hAnsi="Calibri"/>
          <w:b w:val="0"/>
          <w:bCs w:val="0"/>
          <w:color w:val="auto"/>
          <w:kern w:val="2"/>
          <w:sz w:val="28"/>
        </w:rPr>
        <w:t>（</w:t>
      </w:r>
      <w:r>
        <w:rPr>
          <w:rFonts w:hint="default" w:ascii="Calibri" w:hAnsi="Calibri"/>
          <w:b w:val="0"/>
          <w:bCs w:val="0"/>
          <w:color w:val="auto"/>
          <w:kern w:val="2"/>
          <w:sz w:val="28"/>
        </w:rPr>
        <w:t>3</w:t>
      </w:r>
      <w:r>
        <w:rPr>
          <w:rFonts w:ascii="Calibri" w:hAnsi="Calibri"/>
          <w:b w:val="0"/>
          <w:bCs w:val="0"/>
          <w:color w:val="auto"/>
          <w:kern w:val="2"/>
          <w:sz w:val="28"/>
        </w:rPr>
        <w:t>）国家一级核心期</w:t>
      </w:r>
      <w:r>
        <w:rPr>
          <w:rFonts w:ascii="Calibri" w:hAnsi="Calibri"/>
          <w:kern w:val="2"/>
          <w:sz w:val="28"/>
        </w:rPr>
        <w:t>刊论文：论文发表当年该期刊在北大中文核心期刊要目总览学科分类排名在前</w:t>
      </w:r>
      <w:r>
        <w:rPr>
          <w:rFonts w:hint="default" w:ascii="Calibri" w:hAnsi="Calibri"/>
          <w:kern w:val="2"/>
          <w:sz w:val="28"/>
        </w:rPr>
        <w:t xml:space="preserve"> 25%</w:t>
      </w:r>
      <w:r>
        <w:rPr>
          <w:rFonts w:ascii="Calibri" w:hAnsi="Calibri"/>
          <w:kern w:val="2"/>
          <w:sz w:val="28"/>
        </w:rPr>
        <w:t>以内名次的学术刊物上发表的论文（当年未公布的则以最近的为准）。</w:t>
      </w:r>
      <w:bookmarkStart w:id="0" w:name="_GoBack"/>
      <w:bookmarkEnd w:id="0"/>
    </w:p>
    <w:p>
      <w:pPr>
        <w:autoSpaceDE/>
        <w:autoSpaceDN/>
        <w:adjustRightInd/>
        <w:spacing w:line="360" w:lineRule="auto"/>
        <w:ind w:firstLine="560" w:firstLineChars="200"/>
        <w:jc w:val="both"/>
        <w:rPr>
          <w:rFonts w:hint="default" w:ascii="Calibri" w:hAnsi="Calibri"/>
          <w:kern w:val="2"/>
          <w:sz w:val="28"/>
        </w:rPr>
      </w:pPr>
      <w:r>
        <w:rPr>
          <w:rFonts w:ascii="Calibri" w:hAnsi="Calibri"/>
          <w:kern w:val="2"/>
          <w:sz w:val="28"/>
        </w:rPr>
        <w:t>（</w:t>
      </w:r>
      <w:r>
        <w:rPr>
          <w:rFonts w:hint="default" w:ascii="Calibri" w:hAnsi="Calibri"/>
          <w:kern w:val="2"/>
          <w:sz w:val="28"/>
        </w:rPr>
        <w:t>4</w:t>
      </w:r>
      <w:r>
        <w:rPr>
          <w:rFonts w:ascii="Calibri" w:hAnsi="Calibri"/>
          <w:kern w:val="2"/>
          <w:sz w:val="28"/>
        </w:rPr>
        <w:t>）“论文”是指在国内外公开发行的本专业学术期刊上发表的学术论文，在其它学术期刊的“增刊、特刊、专刊、专辑”上发表的论文以及被论文集收录的论文均不计入规定的数量。</w:t>
      </w:r>
      <w:r>
        <w:rPr>
          <w:rFonts w:hint="default" w:ascii="Calibri" w:hAnsi="Calibri"/>
          <w:kern w:val="2"/>
          <w:sz w:val="28"/>
        </w:rPr>
        <w:t xml:space="preserve"> </w:t>
      </w:r>
    </w:p>
    <w:p>
      <w:pPr>
        <w:autoSpaceDE/>
        <w:autoSpaceDN/>
        <w:adjustRightInd/>
        <w:spacing w:line="360" w:lineRule="auto"/>
        <w:ind w:firstLine="560" w:firstLineChars="200"/>
        <w:jc w:val="both"/>
        <w:rPr>
          <w:rFonts w:hint="default" w:ascii="Calibri" w:eastAsia="Calibri"/>
          <w:kern w:val="2"/>
          <w:sz w:val="28"/>
        </w:rPr>
      </w:pPr>
      <w:r>
        <w:rPr>
          <w:rFonts w:ascii="Calibri" w:hAnsi="Calibri"/>
          <w:kern w:val="2"/>
          <w:sz w:val="28"/>
        </w:rPr>
        <w:t>本规定自学院公布之日期执行，解释权归兽医学院学位委员会。</w:t>
      </w:r>
    </w:p>
    <w:p>
      <w:pPr>
        <w:autoSpaceDE/>
        <w:autoSpaceDN/>
        <w:adjustRightInd/>
        <w:spacing w:line="360" w:lineRule="auto"/>
        <w:ind w:firstLine="560" w:firstLineChars="200"/>
        <w:jc w:val="both"/>
        <w:rPr>
          <w:rFonts w:hint="default" w:ascii="Calibri" w:eastAsia="Calibri"/>
          <w:kern w:val="2"/>
          <w:sz w:val="28"/>
        </w:rPr>
      </w:pPr>
    </w:p>
    <w:p>
      <w:pPr>
        <w:autoSpaceDE/>
        <w:autoSpaceDN/>
        <w:adjustRightInd/>
        <w:spacing w:line="360" w:lineRule="auto"/>
        <w:ind w:firstLine="560" w:firstLineChars="200"/>
        <w:jc w:val="both"/>
        <w:rPr>
          <w:rFonts w:hint="default" w:ascii="Calibri" w:eastAsia="Calibri"/>
          <w:kern w:val="2"/>
          <w:sz w:val="28"/>
        </w:rPr>
      </w:pPr>
    </w:p>
    <w:p>
      <w:pPr>
        <w:autoSpaceDE/>
        <w:autoSpaceDN/>
        <w:adjustRightInd/>
        <w:spacing w:line="360" w:lineRule="auto"/>
        <w:jc w:val="both"/>
        <w:rPr>
          <w:rFonts w:hint="default" w:ascii="Calibri" w:eastAsia="Calibri"/>
          <w:kern w:val="2"/>
          <w:sz w:val="28"/>
        </w:rPr>
      </w:pPr>
    </w:p>
    <w:p>
      <w:pPr>
        <w:autoSpaceDE/>
        <w:autoSpaceDN/>
        <w:adjustRightInd/>
        <w:spacing w:line="360" w:lineRule="auto"/>
        <w:ind w:firstLine="560" w:firstLineChars="200"/>
        <w:jc w:val="both"/>
        <w:rPr>
          <w:rFonts w:hint="default" w:ascii="Calibri" w:eastAsia="Calibri"/>
          <w:kern w:val="2"/>
          <w:sz w:val="28"/>
        </w:rPr>
      </w:pPr>
    </w:p>
    <w:p>
      <w:pPr>
        <w:autoSpaceDE/>
        <w:autoSpaceDN/>
        <w:adjustRightInd/>
        <w:spacing w:line="360" w:lineRule="auto"/>
        <w:ind w:firstLine="3780" w:firstLineChars="1350"/>
        <w:jc w:val="both"/>
        <w:rPr>
          <w:rFonts w:hint="default" w:ascii="Calibri" w:eastAsia="Calibri"/>
          <w:kern w:val="2"/>
          <w:sz w:val="28"/>
        </w:rPr>
      </w:pPr>
      <w:r>
        <w:rPr>
          <w:rFonts w:ascii="Calibri" w:hAnsi="Calibri"/>
          <w:kern w:val="2"/>
          <w:sz w:val="28"/>
        </w:rPr>
        <w:t>兽医学院</w:t>
      </w:r>
      <w:r>
        <w:rPr>
          <w:rFonts w:hint="default" w:ascii="Calibri" w:hAnsi="Calibri"/>
          <w:kern w:val="2"/>
          <w:sz w:val="28"/>
        </w:rPr>
        <w:t xml:space="preserve"> </w:t>
      </w:r>
    </w:p>
    <w:p>
      <w:pPr>
        <w:autoSpaceDE/>
        <w:autoSpaceDN/>
        <w:adjustRightInd/>
        <w:spacing w:line="360" w:lineRule="auto"/>
        <w:ind w:firstLine="3780" w:firstLineChars="1350"/>
        <w:jc w:val="both"/>
        <w:rPr>
          <w:rFonts w:hint="default" w:ascii="Calibri" w:eastAsia="Calibri"/>
          <w:kern w:val="2"/>
          <w:sz w:val="28"/>
        </w:rPr>
      </w:pPr>
      <w:r>
        <w:rPr>
          <w:rFonts w:ascii="Calibri" w:hAnsi="Calibri"/>
          <w:kern w:val="2"/>
          <w:sz w:val="28"/>
        </w:rPr>
        <w:t>二〇一</w:t>
      </w:r>
      <w:r>
        <w:rPr>
          <w:rFonts w:hint="eastAsia" w:ascii="Calibri" w:hAnsi="Calibri"/>
          <w:kern w:val="2"/>
          <w:sz w:val="28"/>
          <w:lang w:eastAsia="zh-CN"/>
        </w:rPr>
        <w:t>八</w:t>
      </w:r>
      <w:r>
        <w:rPr>
          <w:rFonts w:ascii="Calibri" w:hAnsi="Calibri"/>
          <w:kern w:val="2"/>
          <w:sz w:val="28"/>
        </w:rPr>
        <w:t>年</w:t>
      </w:r>
      <w:r>
        <w:rPr>
          <w:rFonts w:hint="eastAsia" w:ascii="Calibri" w:hAnsi="Calibri"/>
          <w:kern w:val="2"/>
          <w:sz w:val="28"/>
          <w:lang w:eastAsia="zh-CN"/>
        </w:rPr>
        <w:t>三</w:t>
      </w:r>
      <w:r>
        <w:rPr>
          <w:rFonts w:ascii="Calibri" w:hAnsi="Calibri"/>
          <w:kern w:val="2"/>
          <w:sz w:val="28"/>
        </w:rPr>
        <w:t>月</w:t>
      </w:r>
      <w:r>
        <w:rPr>
          <w:rFonts w:hint="eastAsia" w:ascii="Calibri" w:hAnsi="Calibri"/>
          <w:kern w:val="2"/>
          <w:sz w:val="28"/>
          <w:lang w:eastAsia="zh-CN"/>
        </w:rPr>
        <w:t>十三</w:t>
      </w:r>
      <w:r>
        <w:rPr>
          <w:rFonts w:ascii="Calibri" w:hAnsi="Calibri"/>
          <w:kern w:val="2"/>
          <w:sz w:val="28"/>
        </w:rPr>
        <w:t>日</w:t>
      </w:r>
    </w:p>
    <w:sectPr>
      <w:pgSz w:w="11910" w:h="16840"/>
      <w:pgMar w:top="1582" w:right="1395" w:bottom="1298" w:left="141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alatino Linotype">
    <w:panose1 w:val="02040502050505030304"/>
    <w:charset w:val="00"/>
    <w:family w:val="roman"/>
    <w:pitch w:val="default"/>
    <w:sig w:usb0="E0000287" w:usb1="40000013"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3F86B"/>
    <w:multiLevelType w:val="singleLevel"/>
    <w:tmpl w:val="5A13F86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B3604E"/>
    <w:rsid w:val="00022603"/>
    <w:rsid w:val="005214C2"/>
    <w:rsid w:val="005A368D"/>
    <w:rsid w:val="00696023"/>
    <w:rsid w:val="006E22D8"/>
    <w:rsid w:val="00804EA5"/>
    <w:rsid w:val="00DE678A"/>
    <w:rsid w:val="00F854C2"/>
    <w:rsid w:val="0CA426E2"/>
    <w:rsid w:val="123B291A"/>
    <w:rsid w:val="12645399"/>
    <w:rsid w:val="17B06988"/>
    <w:rsid w:val="2D030783"/>
    <w:rsid w:val="39B3604E"/>
    <w:rsid w:val="3DD14C14"/>
    <w:rsid w:val="45405295"/>
    <w:rsid w:val="49A32056"/>
    <w:rsid w:val="50B74342"/>
    <w:rsid w:val="51432B8E"/>
    <w:rsid w:val="58BB5A53"/>
    <w:rsid w:val="5AC142FA"/>
    <w:rsid w:val="689D3C0D"/>
    <w:rsid w:val="74125510"/>
    <w:rsid w:val="753D3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pPr>
    <w:rPr>
      <w:rFonts w:hint="eastAsia" w:ascii="Times New Roman" w:hAnsi="Times New Roman" w:eastAsia="宋体" w:cs="Times New Roman"/>
      <w:sz w:val="24"/>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0"/>
    <w:unhideWhenUsed/>
    <w:qFormat/>
    <w:uiPriority w:val="1"/>
    <w:pPr>
      <w:ind w:left="717" w:firstLine="600"/>
    </w:pPr>
    <w:rPr>
      <w:rFonts w:ascii="宋体"/>
      <w:sz w:val="30"/>
    </w:rPr>
  </w:style>
  <w:style w:type="paragraph" w:styleId="3">
    <w:name w:val="footer"/>
    <w:basedOn w:val="1"/>
    <w:link w:val="9"/>
    <w:unhideWhenUsed/>
    <w:qFormat/>
    <w:uiPriority w:val="99"/>
    <w:pPr>
      <w:tabs>
        <w:tab w:val="center" w:pos="4153"/>
        <w:tab w:val="right" w:pos="8306"/>
      </w:tabs>
      <w:snapToGrid w:val="0"/>
    </w:pPr>
    <w:rPr>
      <w:sz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rPr>
  </w:style>
  <w:style w:type="paragraph" w:customStyle="1" w:styleId="7">
    <w:name w:val="列出段落1"/>
    <w:basedOn w:val="1"/>
    <w:unhideWhenUsed/>
    <w:qFormat/>
    <w:uiPriority w:val="1"/>
  </w:style>
  <w:style w:type="paragraph" w:customStyle="1" w:styleId="8">
    <w:name w:val="Table Paragraph"/>
    <w:basedOn w:val="1"/>
    <w:unhideWhenUsed/>
    <w:qFormat/>
    <w:uiPriority w:val="1"/>
  </w:style>
  <w:style w:type="character" w:customStyle="1" w:styleId="9">
    <w:name w:val="页脚字符"/>
    <w:basedOn w:val="5"/>
    <w:link w:val="3"/>
    <w:unhideWhenUsed/>
    <w:qFormat/>
    <w:locked/>
    <w:uiPriority w:val="99"/>
    <w:rPr>
      <w:rFonts w:hint="default" w:ascii="Times New Roman" w:hAnsi="Times New Roman" w:eastAsia="宋体"/>
      <w:sz w:val="18"/>
    </w:rPr>
  </w:style>
  <w:style w:type="character" w:customStyle="1" w:styleId="10">
    <w:name w:val="正文文本字符"/>
    <w:basedOn w:val="5"/>
    <w:link w:val="2"/>
    <w:unhideWhenUsed/>
    <w:qFormat/>
    <w:locked/>
    <w:uiPriority w:val="99"/>
    <w:rPr>
      <w:rFonts w:hint="default" w:ascii="Times New Roman" w:hAnsi="Times New Roman" w:eastAsia="宋体"/>
      <w:sz w:val="24"/>
    </w:rPr>
  </w:style>
  <w:style w:type="character" w:customStyle="1" w:styleId="11">
    <w:name w:val="页眉字符"/>
    <w:basedOn w:val="5"/>
    <w:link w:val="4"/>
    <w:unhideWhenUsed/>
    <w:qFormat/>
    <w:locked/>
    <w:uiPriority w:val="99"/>
    <w:rPr>
      <w:rFonts w:hint="default" w:ascii="Times New Roman" w:hAnsi="Times New Roman" w:eastAsia="宋体"/>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26700;&#38754;&#26469;&#25991;\scau\&#30740;&#31350;&#29983;&#25945;&#32946;&#31649;&#29702;&#24037;&#20316;\&#27605;&#19994;\&#27605;&#19994;&#35201;&#27714;\&#20861;&#21307;&#23398;&#38498;&#20851;&#20110;&#30740;&#31350;&#29983;&#30003;&#35831;&#23398;&#20301;&#31185;&#30740;&#25104;&#26524;&#35201;&#27714;&#30340;&#35268;&#23450;&#65288;2017&#24180;&#29256;&#22521;&#20859;&#26041;&#26696;&#29256;&#65289;.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D:\桌面来文\scau\研究生教育管理工作\毕业\毕业要求\兽医学院关于研究生申请学位科研成果要求的规定（2017年版培养方案版）.wpt</Template>
  <Pages>2</Pages>
  <Words>147</Words>
  <Characters>843</Characters>
  <Lines>7</Lines>
  <Paragraphs>1</Paragraphs>
  <ScaleCrop>false</ScaleCrop>
  <LinksUpToDate>false</LinksUpToDate>
  <CharactersWithSpaces>989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2017-06-08T03:51:00Z</dcterms:created>
  <dc:creator>Lenovo</dc:creator>
  <cp:lastModifiedBy>Lenovo</cp:lastModifiedBy>
  <cp:lastPrinted>2017-06-09T02:14:00Z</cp:lastPrinted>
  <dcterms:modified xsi:type="dcterms:W3CDTF">2018-03-13T11:35:31Z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